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883920" cy="7556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spacing w:before="0" w:after="120"/>
        <w:ind w:left="0" w:right="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spacing w:before="0" w:after="120"/>
        <w:ind w:left="0" w:right="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bidi w:val="0"/>
        <w:spacing w:before="0" w:after="120"/>
        <w:ind w:left="0" w:right="0" w:hanging="0"/>
        <w:jc w:val="center"/>
        <w:rPr>
          <w:b/>
          <w:b/>
          <w:sz w:val="32"/>
          <w:szCs w:val="32"/>
        </w:rPr>
      </w:pPr>
      <w:r>
        <w:rPr/>
      </w:r>
    </w:p>
    <w:p>
      <w:pPr>
        <w:pStyle w:val="Normal"/>
        <w:bidi w:val="0"/>
        <w:spacing w:before="0" w:after="120"/>
        <w:ind w:left="0" w:right="0" w:hanging="0"/>
        <w:jc w:val="center"/>
        <w:rPr/>
      </w:pPr>
      <w:r>
        <w:rPr>
          <w:b/>
          <w:sz w:val="32"/>
          <w:szCs w:val="32"/>
        </w:rPr>
        <w:t>АДМИНИСТРАЦИЯ</w:t>
      </w:r>
    </w:p>
    <w:p>
      <w:pPr>
        <w:pStyle w:val="Normal"/>
        <w:bidi w:val="0"/>
        <w:spacing w:before="0" w:after="120"/>
        <w:ind w:left="0" w:right="0" w:hanging="0"/>
        <w:jc w:val="center"/>
        <w:rPr/>
      </w:pPr>
      <w:r>
        <w:rPr>
          <w:b/>
          <w:sz w:val="32"/>
          <w:szCs w:val="32"/>
        </w:rPr>
        <w:t xml:space="preserve">КУЗНЕЧИХИНСКОГО СЕЛЬСКОГО ПОСЕЛЕНИЯ </w:t>
      </w:r>
    </w:p>
    <w:p>
      <w:pPr>
        <w:pStyle w:val="4"/>
        <w:numPr>
          <w:ilvl w:val="3"/>
          <w:numId w:val="1"/>
        </w:numPr>
        <w:tabs>
          <w:tab w:val="clear" w:pos="708"/>
          <w:tab w:val="left" w:pos="0" w:leader="none"/>
        </w:tabs>
        <w:bidi w:val="0"/>
        <w:ind w:left="0" w:right="0" w:hanging="0"/>
        <w:jc w:val="center"/>
        <w:rPr/>
      </w:pPr>
      <w:r>
        <w:rPr>
          <w:rFonts w:ascii="Times New Roman" w:hAnsi="Times New Roman"/>
          <w:spacing w:val="50"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spacing w:val="50"/>
          <w:sz w:val="40"/>
          <w:szCs w:val="40"/>
          <w:lang w:val="ru-RU"/>
        </w:rPr>
        <w:t>ПОСТАНОВЛЕНИЕ</w:t>
      </w:r>
    </w:p>
    <w:p>
      <w:pPr>
        <w:pStyle w:val="Normal"/>
        <w:jc w:val="both"/>
        <w:rPr/>
      </w:pPr>
      <w:r>
        <w:rPr>
          <w:sz w:val="28"/>
          <w:szCs w:val="28"/>
        </w:rPr>
        <w:t>ПРОЕКТ</w:t>
      </w:r>
    </w:p>
    <w:p>
      <w:pPr>
        <w:pStyle w:val="Normal"/>
        <w:jc w:val="both"/>
        <w:rPr/>
      </w:pPr>
      <w:r>
        <w:rPr>
          <w:sz w:val="28"/>
          <w:szCs w:val="28"/>
        </w:rPr>
        <w:t>00.00.2022                                                                                                       № 00</w:t>
      </w:r>
    </w:p>
    <w:p>
      <w:pPr>
        <w:pStyle w:val="Normal"/>
        <w:rPr/>
      </w:pPr>
      <w:r>
        <w:rPr>
          <w:sz w:val="28"/>
          <w:szCs w:val="28"/>
        </w:rPr>
        <w:t xml:space="preserve">Об утверждении административного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регламента предоставления муниципальной </w:t>
      </w:r>
    </w:p>
    <w:p>
      <w:pPr>
        <w:pStyle w:val="Normal"/>
        <w:rPr/>
      </w:pPr>
      <w:r>
        <w:rPr>
          <w:sz w:val="28"/>
          <w:szCs w:val="28"/>
        </w:rPr>
        <w:t xml:space="preserve">услуги «Перевод жилого помещения в нежилое </w:t>
      </w:r>
    </w:p>
    <w:p>
      <w:pPr>
        <w:pStyle w:val="Normal"/>
        <w:rPr/>
      </w:pPr>
      <w:r>
        <w:rPr>
          <w:sz w:val="28"/>
          <w:szCs w:val="28"/>
        </w:rPr>
        <w:t xml:space="preserve">помещение и нежилого помещения в жилое помещение» </w:t>
      </w:r>
    </w:p>
    <w:p>
      <w:pPr>
        <w:pStyle w:val="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Ярославской области от 03.06.2015 № 595-п «О типовом перечне муниципальных услуг, предоставляемых муниципальных органами местного самоуправления муниципальных образований Ярославской области», руководствуясь Уставом Кузнечихинского сельского поселения, </w:t>
      </w:r>
      <w:r>
        <w:rPr>
          <w:bCs/>
          <w:sz w:val="28"/>
          <w:szCs w:val="28"/>
        </w:rPr>
        <w:t xml:space="preserve">Администрация Кузнечихинского  сельского поселения </w:t>
      </w:r>
      <w:r>
        <w:rPr>
          <w:b/>
          <w:sz w:val="28"/>
          <w:szCs w:val="28"/>
        </w:rPr>
        <w:t>п о с т а н о в л я е т: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1. Утвердить Административный регламент предоставления муниципальной услуги «Перевод жилого помещения в нежилое помещение и нежилого помещения в жилое помещение».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2.Признать утратившим силу постановление Администрации Кузнечихинского сельского поселения от 28.06.2012 года № 199 Об утверждении административного регламента предоставления муниципальной услуги «Приём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документов, а также выдача решений о переводе или об отказе в переводе жилого помещения в нежилое или нежилого помещения в жилое помещение». 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>
        <w:rPr>
          <w:rFonts w:ascii="times new roman;serif" w:hAnsi="times new roman;serif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Опубликовать настоящее постановление в периодичном газетном издании - газете «Ярославский агрокурьер» и разместить на официальном сайте Кузнечихинского поселения </w:t>
      </w:r>
      <w:hyperlink r:id="rId3" w:tgtFrame="_blank">
        <w:r>
          <w:rPr>
            <w:rStyle w:val="Style11"/>
            <w:rFonts w:ascii="times new roman;serif" w:hAnsi="times new roman;serif"/>
            <w:b w:val="false"/>
            <w:bCs/>
            <w:i w:val="false"/>
            <w:caps w:val="false"/>
            <w:smallCaps w:val="false"/>
            <w:spacing w:val="0"/>
            <w:sz w:val="28"/>
            <w:szCs w:val="28"/>
          </w:rPr>
          <w:t>http://кузнечиха-адм.рф</w:t>
        </w:r>
      </w:hyperlink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>4. Постановление вступает в силу с момента официального опубликования.</w:t>
      </w:r>
    </w:p>
    <w:p>
      <w:pPr>
        <w:pStyle w:val="Normal"/>
        <w:ind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5. Контроль за исполнением настоящего постановления возложить на заместителя Главы Администрации Кузнечихинского сельского поселения Г.Б.Чистякову.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Глава Кузнечихинского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сельского поселения                                                           А.В.Белозеров</w:t>
      </w:r>
    </w:p>
    <w:p>
      <w:pPr>
        <w:pStyle w:val="Normal"/>
        <w:rPr>
          <w:color w:val="000000"/>
          <w:kern w:val="2"/>
          <w:sz w:val="28"/>
          <w:szCs w:val="28"/>
          <w:lang w:eastAsia="en-US"/>
        </w:rPr>
      </w:pPr>
      <w:r>
        <w:rPr>
          <w:color w:val="000000"/>
          <w:kern w:val="2"/>
          <w:sz w:val="28"/>
          <w:szCs w:val="28"/>
          <w:lang w:eastAsia="en-US"/>
        </w:rPr>
      </w:r>
    </w:p>
    <w:p>
      <w:pPr>
        <w:pStyle w:val="Style26"/>
        <w:spacing w:beforeAutospacing="0" w:before="0" w:afterAutospacing="0"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</w:p>
    <w:p>
      <w:pPr>
        <w:pStyle w:val="Style26"/>
        <w:spacing w:beforeAutospacing="0" w:before="0" w:afterAutospacing="0"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Постановлению Администрации</w:t>
      </w:r>
    </w:p>
    <w:p>
      <w:pPr>
        <w:pStyle w:val="Style26"/>
        <w:spacing w:beforeAutospacing="0" w:before="0" w:afterAutospacing="0" w:after="0"/>
        <w:jc w:val="right"/>
        <w:rPr/>
      </w:pPr>
      <w:r>
        <w:rPr>
          <w:rFonts w:ascii="Times New Roman" w:hAnsi="Times New Roman"/>
          <w:sz w:val="28"/>
          <w:szCs w:val="28"/>
          <w:lang w:val="ru-RU"/>
        </w:rPr>
        <w:t>Кузнечихинского сельского поселения</w:t>
      </w:r>
    </w:p>
    <w:p>
      <w:pPr>
        <w:pStyle w:val="Style26"/>
        <w:spacing w:beforeAutospacing="0" w:before="0" w:afterAutospacing="0" w:after="0"/>
        <w:jc w:val="right"/>
        <w:rPr/>
      </w:pPr>
      <w:r>
        <w:rPr>
          <w:rFonts w:ascii="Times New Roman" w:hAnsi="Times New Roman"/>
          <w:sz w:val="28"/>
          <w:szCs w:val="28"/>
          <w:lang w:val="ru-RU"/>
        </w:rPr>
        <w:t xml:space="preserve">от 00.00.2022 г. № 00 </w:t>
      </w:r>
    </w:p>
    <w:p>
      <w:pPr>
        <w:pStyle w:val="NoSpacing"/>
        <w:jc w:val="right"/>
        <w:rPr>
          <w:rFonts w:ascii="Times New Roman" w:hAnsi="Times New Roman" w:eastAsia="Times New Roman"/>
          <w:b/>
          <w:b/>
          <w:bCs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Times New Roman"/>
          <w:b/>
          <w:b/>
          <w:bCs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8"/>
          <w:szCs w:val="28"/>
        </w:rPr>
        <w:t>1. Общие положения</w:t>
      </w:r>
    </w:p>
    <w:p>
      <w:pPr>
        <w:pStyle w:val="NoSpacing"/>
        <w:ind w:firstLine="904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1.1. Административный регламент предоставления муниципальной услуги перевода жилого помещения в нежилое помещение и нежилого помещения в жилое помещение на территории Кузнечихинского сельского поселения Ярославского муниципального района Ярославской области (далее - Административный регламент) разработан в целях оптимизации (повышения качества) предоставления муниципальной услуги и доступности ее результата, определяет порядок и стандарт предоставления муниципальной услуги перевода жилого помещения в нежилое помещение или нежилого помещения в жилое помещение (далее – муниципальная услуга).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услуг, в электронной форме и информационно-телекоммуникационной сети "Интернет".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1.2. Заявителями при предоставлении муниципальной услуги перевода жилого помещения в нежилое помещение и нежилого помещения в жилое помещение являются физические лица, индивидуальные предприниматели или юридические лица либо их уполномоченные представители (далее - заявители).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1.3. Информирование о порядке предоставления муниципальной услуги.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1.3.1. Предоставление муниципальной услуги осуществляет </w:t>
      </w:r>
      <w:r>
        <w:rPr>
          <w:rFonts w:cs="Times New Roman" w:ascii="Times New Roman" w:hAnsi="Times New Roman"/>
          <w:sz w:val="28"/>
          <w:szCs w:val="28"/>
        </w:rPr>
        <w:t>Администрация Кузнечихинского сельского поселения</w:t>
      </w:r>
      <w:r>
        <w:rPr>
          <w:rFonts w:eastAsia="Times New Roman" w:ascii="Times New Roman" w:hAnsi="Times New Roman"/>
          <w:sz w:val="28"/>
          <w:szCs w:val="28"/>
        </w:rPr>
        <w:t xml:space="preserve"> Ярославского муниципального района Ярославской области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ascii="Times New Roman" w:hAnsi="Times New Roman"/>
          <w:sz w:val="28"/>
          <w:szCs w:val="28"/>
        </w:rPr>
        <w:t>(далее - Администрация).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Место нахождения Администрации: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Почтовый адрес Администрации: </w:t>
      </w:r>
      <w:r>
        <w:rPr>
          <w:rFonts w:cs="Times New Roman" w:ascii="Times New Roman" w:hAnsi="Times New Roman"/>
          <w:sz w:val="28"/>
          <w:szCs w:val="28"/>
        </w:rPr>
        <w:t>150510 Ярославская область, Ярославский район, д. Кузнечиха, ул. Центральная, д.40.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График работы: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- понедельник - четверг с 8 часов 30 минут до 16 часов 30 минут;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- пятница с 8 часов 30 минут до 15 часов 30 минут;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перерыв с 12 часов 00 минут до 12 часов 48 минут;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суббота, воскресенье - выходные дни.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Продолжительность рабочего дня, предшествующего нерабочему праздничному дню, уменьшается на один час.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Прием по вопросам предоставления муниципальной услуги ведется по месту нахождения Администрации по следующему графику: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- понедельник с 08 часов 30 минут до 16 часов 30 минут;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- вторник с 08 часов 30 минут до 16 часов 30 минут;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- среда с 08 часов 30 минут до 16 часов 30 минут.</w:t>
      </w:r>
    </w:p>
    <w:p>
      <w:pPr>
        <w:pStyle w:val="Normal"/>
        <w:widowControl w:val="false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Справочный телефон: +7(4852) 66-03-15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Адрес электронной почты: </w:t>
      </w:r>
      <w:r>
        <w:rPr>
          <w:rStyle w:val="ListLabel1"/>
          <w:rFonts w:eastAsia="Calibri" w:cs="Times New Roman" w:ascii="Times New Roman" w:hAnsi="Times New Roman"/>
          <w:sz w:val="28"/>
          <w:szCs w:val="28"/>
          <w:lang w:val="en-US"/>
        </w:rPr>
        <w:t>ya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kuzadm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yandex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1.3.2. Муниципальная услуга предоставляется по принципу "одного окна" через государственное автономное учреждение Ярославской области "Многофункциональный центр предоставления государственных и муниципальных услуг" (далее - МФЦ, многофункциональный центр).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Место нахождения МФЦ: 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Почтовый адрес МФЦ: </w:t>
      </w:r>
      <w:r>
        <w:rPr>
          <w:rFonts w:cs="Times New Roman" w:ascii="Times New Roman" w:hAnsi="Times New Roman"/>
          <w:sz w:val="28"/>
          <w:szCs w:val="28"/>
        </w:rPr>
        <w:t>150501Ярославская область, Ярославский район, с.Туношна, ул. Школьная, д. 1.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График работы, в том числе информирование и консультирование заявителей о порядке предоставления муниципальной услуги: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понедельник, вторник, среда, четверг, пятница, с 9 часов 00 минут до 18 часов 00 минут;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суббота, воскресенье - выходной.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Справочные телефоны: 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Региональный центр телефонного обслуживания: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Style w:val="Orgcontactsphone"/>
          <w:rFonts w:cs="Times New Roman" w:ascii="Times New Roman" w:hAnsi="Times New Roman"/>
          <w:sz w:val="28"/>
          <w:szCs w:val="28"/>
          <w:shd w:fill="FBFBFB" w:val="clear"/>
        </w:rPr>
        <w:t>8 (800) 100-76-09,+7 (4852) 49-09-09,+7 (4852) 43-39-94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Адрес сайта многофункционального центра в информационно-телекоммуникационной сети "Интернет": http://mfc76.ru.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Адрес электронной почты МФЦ: mfc@mfc76.ru.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Информация о филиалах многофункционального центра размещена на сайте многофункционального центра.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1.3.3. Муниципальная услуга может быть предоставлена в электронном виде на Едином портале, с дополнительной возможностью получения результата предоставления услуги в виде экземпляра электронного документа, распечатанного на бумажном носителе, в любом МФЦ на всей территории Российской Федерации по выбору заявителя.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1.4. Информация о предоставлении муниципальной услуги, в том числе в электронной форме, об услугах, которые являются необходимыми и обязательными для предоставления муниципальной услуги, формы и образцы документов размещаются: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- на официальном сайте Администрации</w:t>
      </w:r>
      <w:r>
        <w:rPr>
          <w:rFonts w:eastAsia="Calibri" w:ascii="Times New Roman" w:hAnsi="Times New Roman"/>
          <w:sz w:val="28"/>
          <w:szCs w:val="28"/>
        </w:rPr>
        <w:t xml:space="preserve"> Кузнечихин</w:t>
      </w:r>
      <w:r>
        <w:rPr>
          <w:rFonts w:eastAsia="Calibri" w:cs="Times New Roman" w:ascii="Times New Roman" w:hAnsi="Times New Roman"/>
          <w:sz w:val="28"/>
          <w:szCs w:val="28"/>
        </w:rPr>
        <w:t xml:space="preserve">ского сельского поселения Ярославского муниципального района Ярославской области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hyperlink r:id="rId4" w:tgtFrame="_blank">
        <w:r>
          <w:rPr>
            <w:rStyle w:val="Style11"/>
            <w:rFonts w:cs="Times New Roman" w:ascii="Times New Roman" w:hAnsi="Times New Roman"/>
            <w:color w:val="auto"/>
            <w:sz w:val="28"/>
            <w:szCs w:val="28"/>
            <w:highlight w:val="white"/>
          </w:rPr>
          <w:t>http://кузнечиха-адм.рф</w:t>
        </w:r>
      </w:hyperlink>
      <w:r>
        <w:rPr>
          <w:rFonts w:eastAsia="Times New Roman" w:ascii="Times New Roman" w:hAnsi="Times New Roman"/>
          <w:sz w:val="28"/>
          <w:szCs w:val="28"/>
        </w:rPr>
        <w:t xml:space="preserve"> в информационно-телекоммуникационной сети "Интернет": (далее – официальный сайт Администрации);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 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 на Едином портале;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- на информационных стендах в помещении приемной Администрации Кузнечихинского сельского поселения Ярославского муниципального района Ярославской области по работе с обращениями граждан;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 в МФЦ.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1.5. Информирование заявителя о ходе предоставления муниципальной услуги осуществляется при личном обращении, по телефону, по электронной почте, посредством использования Единого портала, через официальный сайт Администрации или многофункционального центра по форме обратной связи.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Информирование заявителя о ходе предоставлении муниципальной услуги через Единый портал осуществляется путем направления соответствующего уведомления Администрацией Кузнечихинского сельского поселения в личный кабинет заявителя на Едином портале (далее – личный кабинет заявителя).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Уведомление о ходе предоставления муниципальной услуги через Единый портал направляется Администрацией Кузнечихинского сельского поселения не позднее дня завершения выполнения административных процедур.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Письменное обращение за информацией о порядке предоставления муниципальной услуги должно быть рассмотрено не позднее 30 дней с даты поступления такого обращения в Администрацию Кузнечихинского сельского поселения.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1.6. В рамках предоставления муниципальной услуги заявителю обеспечивается возможность осуществить запись на прием через Единый портал, выбрав удобные для него дату и время приема.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При осуществлении записи на прием Администрация поселения не вправе требовать от заявителя совершения иных действий, кроме прохождения процедуры идентификации и аутентификации и указания цели приема.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Запись на прием должна осуществляться посредством интерактивного сервиса Единого портала, который в режиме реального времени отражает расписание работы Администрации Кузнечихинского сельского поселения или уполномоченного сотрудника на конкретную дату с указанием свободных интервалов для записи.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Сотрудник Администрации Кузнечихинского сельского поселения в течение одного рабочего дня отправляет в личный кабинет заявителя на Едином портале уведомление о записи на прием либо уведомление о необходимости указания цели приема.</w:t>
      </w:r>
    </w:p>
    <w:p>
      <w:pPr>
        <w:pStyle w:val="NoSpacing"/>
        <w:ind w:firstLine="7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1.7. Заявителю обеспечена возможность осуществить предварительную запись на прием для подачи заявления о предоставлении муниципальной услуги в МФЦ посредством телефонной связи с региональным центром телефонного обслуживания и портала МФЦ для подачи заявления о предоставлении муниципальной услуги, выбрав удобные для заявителя дату и время приема в пределах установленного в МФЦ графика приема заявителей.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Times New Roman"/>
          <w:b/>
          <w:b/>
          <w:bCs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8"/>
          <w:szCs w:val="28"/>
        </w:rPr>
        <w:t>2. Стандарт предоставления муниципальной услуги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Spacing"/>
        <w:ind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2.1. Наименование муниципальной услуги: перевод жилого помещения в нежилое помещение и нежилого помещения в жилое помещение.</w:t>
      </w:r>
    </w:p>
    <w:p>
      <w:pPr>
        <w:pStyle w:val="NoSpacing"/>
        <w:ind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2.1.1. Услуга включает в себя следующие подуслуги: </w:t>
      </w:r>
    </w:p>
    <w:p>
      <w:pPr>
        <w:pStyle w:val="NoSpacing"/>
        <w:ind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согласования перевода жилого помещения в нежилое помещение;</w:t>
      </w:r>
    </w:p>
    <w:p>
      <w:pPr>
        <w:pStyle w:val="NoSpacing"/>
        <w:ind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согласование перевода нежилого помещения в жилое помещение.</w:t>
      </w:r>
    </w:p>
    <w:p>
      <w:pPr>
        <w:pStyle w:val="NoSpacing"/>
        <w:ind w:firstLine="706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2.2. Наименование органа, предоставляющего муниципальную услугу: Администрация Кузнечихинского сельского поселения Ярославского муниципального района Ярославской области.</w:t>
      </w:r>
    </w:p>
    <w:p>
      <w:pPr>
        <w:pStyle w:val="NoSpacing"/>
        <w:ind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В целях, связанных с предоставлением муниципальной услуги, используются документы и информация, обрабатываемые в том числе посредством межведомственного запроса, с использованием межведомственного информационного взаимодействия с:</w:t>
      </w:r>
    </w:p>
    <w:p>
      <w:pPr>
        <w:pStyle w:val="NoSpacing"/>
        <w:ind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Федеральной службой государственной регистрации, кадастра и картографии (Росреестр);</w:t>
      </w:r>
    </w:p>
    <w:p>
      <w:pPr>
        <w:pStyle w:val="NoSpacing"/>
        <w:ind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Федеральной налоговой службой.</w:t>
      </w:r>
    </w:p>
    <w:p>
      <w:pPr>
        <w:pStyle w:val="NoSpacing"/>
        <w:ind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2.3. Форма подачи заявления и получения результата предоставления услуги:</w:t>
      </w:r>
    </w:p>
    <w:p>
      <w:pPr>
        <w:pStyle w:val="NoSpacing"/>
        <w:ind w:firstLine="706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- очная форма - при личном присутствии заявителя в Администрации Кузнечихинского сельского поселения Ярославского муниципального района Ярославской области  или в МФЦ;</w:t>
      </w:r>
    </w:p>
    <w:p>
      <w:pPr>
        <w:pStyle w:val="NoSpacing"/>
        <w:ind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заочная форма - без личного присутствия заявителя (по почте, по электронной почте и через Единый портал).</w:t>
      </w:r>
    </w:p>
    <w:p>
      <w:pPr>
        <w:pStyle w:val="NoSpacing"/>
        <w:ind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Услуга предоставляется физическим лицам, юридическим лицам, индивидуальным предпринимателям.</w:t>
      </w:r>
    </w:p>
    <w:p>
      <w:pPr>
        <w:pStyle w:val="NoSpacing"/>
        <w:ind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С заявлением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либо на основании акта, уполномоченного на то государственного органа или органа местного самоуправления (далее – представитель).</w:t>
      </w:r>
    </w:p>
    <w:p>
      <w:pPr>
        <w:pStyle w:val="NoSpacing"/>
        <w:ind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Форма и способ получения результата предоставления муниципальной услуги - документа и (или) информации, подтверждающих предоставление муниципальной услуги, указываются заявителем в заявлении, если иное не установлено законодательством Российской Федерации.</w:t>
      </w:r>
    </w:p>
    <w:p>
      <w:pPr>
        <w:pStyle w:val="NoSpacing"/>
        <w:ind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2.4. Срок предоставления муниципальной услуги:</w:t>
      </w:r>
    </w:p>
    <w:p>
      <w:pPr>
        <w:pStyle w:val="NoSpacing"/>
        <w:ind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2.4.1. Подготовка и выдача уведомления о согласовании перевода жилого помещения в нежилое помещение или нежилого помещения в жилое помещение либо уведомления об отказе в согласовании перевода жилого помещения в нежилое помещение или нежилого помещения в жилое помещение - не более 15 рабочих дней со дня поступления заявления с прилагаемыми к нему документами.</w:t>
      </w:r>
    </w:p>
    <w:p>
      <w:pPr>
        <w:pStyle w:val="NoSpacing"/>
        <w:ind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2.4.2. Выдача акта приемочной комиссии либо выдача заявителю заключения приемочной комиссии об отказе в оформлении акта приемочной комиссии - не более 15 дней со дня поступления заявления с прилагаемыми к нему документами.</w:t>
      </w:r>
    </w:p>
    <w:p>
      <w:pPr>
        <w:pStyle w:val="NoSpacing"/>
        <w:ind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2.5. Муниципальная услуга предоставляется в один этап в случае принятия решения о переводе жилого (нежилого) помещения в нежилое (жилое) помещение без предварительных условий или в два этапа в случае принятия решения о переводе при условии проведения работ по переустройству, и (или) перепланировке, и (или) иных работ с последующим оформлением акта приемочной комиссии.</w:t>
      </w:r>
    </w:p>
    <w:p>
      <w:pPr>
        <w:pStyle w:val="NoSpacing"/>
        <w:ind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2.6. Результатом предоставления муниципальной услуги является:</w:t>
      </w:r>
    </w:p>
    <w:p>
      <w:pPr>
        <w:pStyle w:val="NoSpacing"/>
        <w:ind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предоставление (направление) заявителю уведомления о переводе жилого (нежилого) помещения в нежилое (жилое) помещение (в случае принятия решения о переводе без предварительных условий) (далее - уведомление о переводе);</w:t>
      </w:r>
    </w:p>
    <w:p>
      <w:pPr>
        <w:pStyle w:val="NoSpacing"/>
        <w:ind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предоставление (направление) заявителю уведомления об отказе в переводе жилого (нежилого) помещения в нежилое (жилое) помещение (в случае отказа в переводе жилого (нежилого) помещения в нежилое (жилое) помещение) (далее - уведомление об отказе);</w:t>
      </w:r>
    </w:p>
    <w:p>
      <w:pPr>
        <w:pStyle w:val="NoSpacing"/>
        <w:ind w:firstLine="706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2.7. Перечень нормативных правовых актов, содержащих правовые основания для предоставления муниципальной услуги, с указанием их реквизитов и источников их официального опубликования размещен на официальном сайте Администрации Кузнечихинского сельского поселения Ярославского муниципального района Ярославской области, а также в соответствующем Федерального реестра и на Едином портале.</w:t>
      </w:r>
    </w:p>
    <w:p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2.8. Исчерпывающий перечень документов, предоставляемых заявителем в случае обращения за подуслугой по переводу жилого помещения в нежилое помещение и нежилого помещения в жилое помещение:</w:t>
      </w:r>
    </w:p>
    <w:p>
      <w:pPr>
        <w:pStyle w:val="Default"/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заявление о переводе помещения; </w:t>
      </w:r>
    </w:p>
    <w:p>
      <w:pPr>
        <w:pStyle w:val="Default"/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правоустанавливающие документы на переводимое помещение, в случае если права не зарегистрированы в Едином государственном реестре недвижимости; </w:t>
      </w:r>
    </w:p>
    <w:p>
      <w:pPr>
        <w:pStyle w:val="Default"/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 </w:t>
      </w:r>
    </w:p>
    <w:p>
      <w:pPr>
        <w:pStyle w:val="Default"/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 </w:t>
      </w:r>
    </w:p>
    <w:p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помещение;</w:t>
      </w:r>
    </w:p>
    <w:p>
      <w:pPr>
        <w:pStyle w:val="Default"/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сведения из Единого государственного реестра юридических лиц, в случае подачи заявления юридическим лицом; </w:t>
      </w:r>
    </w:p>
    <w:p>
      <w:pPr>
        <w:pStyle w:val="Default"/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сведения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>
      <w:pPr>
        <w:pStyle w:val="Default"/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сведения о нотариальной доверенности;</w:t>
      </w:r>
    </w:p>
    <w:p>
      <w:pPr>
        <w:pStyle w:val="Default"/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сведения из Единого государственного реестра недвижимости;</w:t>
      </w:r>
    </w:p>
    <w:p>
      <w:pPr>
        <w:pStyle w:val="Default"/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технический паспорт помещения;</w:t>
      </w:r>
    </w:p>
    <w:p>
      <w:pPr>
        <w:pStyle w:val="Default"/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поэтажный план многоквартирного дома.</w:t>
      </w:r>
    </w:p>
    <w:p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инициативе. Орган, осуществляющий перевод помещений, после получения такого ответа уведомляет заявителя о получении такого ответа, предлагает заявителю представить документ и (или) информацию, необходимые для проведения переустройства и (или) перепланировки помещения в многоквартирном доме, то заявитель должен предоставить такие документы и (или) информацию в течение 15 рабочих дней со дня направления уведомления.</w:t>
      </w:r>
    </w:p>
    <w:p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50"/>
      <w:bookmarkEnd w:id="0"/>
      <w:r>
        <w:rPr>
          <w:rFonts w:cs="Times New Roman" w:ascii="Times New Roman" w:hAnsi="Times New Roman"/>
          <w:sz w:val="28"/>
          <w:szCs w:val="28"/>
        </w:rPr>
        <w:t>2.8.1. Документы, указанные в подпунктах 1 - 5 пункта 2.8 Административного регламента предоставляются заявителем самостоятельно.</w:t>
      </w:r>
    </w:p>
    <w:p>
      <w:pPr>
        <w:pStyle w:val="ConsPlusNormal"/>
        <w:ind w:firstLine="70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2.8.2. Документы, указанные в подпунктах 6 - 11 пункта 2.8 Административного регламента, запрашиваются </w:t>
      </w:r>
      <w:r>
        <w:rPr>
          <w:rFonts w:ascii="Times New Roman" w:hAnsi="Times New Roman"/>
          <w:sz w:val="28"/>
          <w:szCs w:val="28"/>
        </w:rPr>
        <w:t xml:space="preserve">Администрации Кузнечихинского сельского поселения Ярославского муниципального района Ярославской области </w:t>
      </w:r>
      <w:r>
        <w:rPr>
          <w:rFonts w:cs="Times New Roman" w:ascii="Times New Roman" w:hAnsi="Times New Roman"/>
          <w:sz w:val="28"/>
          <w:szCs w:val="28"/>
        </w:rPr>
        <w:t>в рамках межведомственного информационного взаимодействия в случаях, если заявитель не предоставил их по собственной инициативе.</w:t>
      </w:r>
    </w:p>
    <w:p>
      <w:pPr>
        <w:pStyle w:val="ConsPlusNormal"/>
        <w:ind w:firstLine="70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2.8.3. В случае если для предоставления муниципальной услуги необходимо предоставление документов и информации о членах семьи нанимателя или их законных представителях, не являющихся заявителем, дополнительно предоставляются документы, подтверждающие согласие указанных лиц на обработку персональных данных, а также полномочия заявителя действовать от имени указанных лиц при передаче их персональных данных в </w:t>
      </w:r>
      <w:r>
        <w:rPr>
          <w:rFonts w:ascii="Times New Roman" w:hAnsi="Times New Roman"/>
          <w:sz w:val="28"/>
          <w:szCs w:val="28"/>
        </w:rPr>
        <w:t>Администрацию Кузнечихинского сельского поселения Ярославского муниципального района Ярославской области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Установленный выше перечень документов является исчерпывающим.</w:t>
      </w:r>
    </w:p>
    <w:p>
      <w:pPr>
        <w:pStyle w:val="ConsPlusNormal"/>
        <w:ind w:firstLine="706"/>
        <w:jc w:val="both"/>
        <w:rPr/>
      </w:pPr>
      <w:r>
        <w:rPr>
          <w:rFonts w:ascii="Times New Roman" w:hAnsi="Times New Roman"/>
          <w:sz w:val="28"/>
          <w:szCs w:val="28"/>
        </w:rPr>
        <w:t xml:space="preserve">Администрации Кузнечихинского сельского поселения Ярославского муниципального района Ярославской области </w:t>
      </w:r>
      <w:r>
        <w:rPr>
          <w:rFonts w:cs="Times New Roman" w:ascii="Times New Roman" w:hAnsi="Times New Roman"/>
          <w:sz w:val="28"/>
          <w:szCs w:val="28"/>
        </w:rPr>
        <w:t>не вправе требовать от заявителя:</w:t>
      </w:r>
    </w:p>
    <w:p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документов;</w:t>
      </w:r>
    </w:p>
    <w:p>
      <w:pPr>
        <w:pStyle w:val="ConsPlusNormal"/>
        <w:ind w:firstLine="70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5">
        <w:r>
          <w:rPr>
            <w:rStyle w:val="ListLabel3"/>
            <w:rFonts w:cs="Times New Roman" w:ascii="Times New Roman" w:hAnsi="Times New Roman"/>
            <w:sz w:val="28"/>
            <w:szCs w:val="28"/>
          </w:rPr>
          <w:t>части 1 статьи 9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№ 210-ФЗ;</w:t>
      </w:r>
    </w:p>
    <w:p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 № 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>
      <w:pPr>
        <w:pStyle w:val="ConsPlusNormal"/>
        <w:ind w:firstLine="70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Заявитель вправе предоставить указанные документы и информацию в </w:t>
      </w:r>
      <w:r>
        <w:rPr>
          <w:rFonts w:ascii="Times New Roman" w:hAnsi="Times New Roman"/>
          <w:sz w:val="28"/>
          <w:szCs w:val="28"/>
        </w:rPr>
        <w:t xml:space="preserve">Администрацию Кузнечихинского сельского поселения Ярославского муниципального района Ярославской области </w:t>
      </w:r>
      <w:r>
        <w:rPr>
          <w:rFonts w:cs="Times New Roman" w:ascii="Times New Roman" w:hAnsi="Times New Roman"/>
          <w:sz w:val="28"/>
          <w:szCs w:val="28"/>
        </w:rPr>
        <w:t>по собственной инициативе.</w:t>
      </w:r>
    </w:p>
    <w:p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4"/>
      <w:bookmarkEnd w:id="1"/>
      <w:r>
        <w:rPr>
          <w:rFonts w:cs="Times New Roman" w:ascii="Times New Roman" w:hAnsi="Times New Roman"/>
          <w:sz w:val="28"/>
          <w:szCs w:val="28"/>
        </w:rPr>
        <w:t>2.9. Требования, предъявляемые к заявлениям и документам.</w:t>
      </w:r>
    </w:p>
    <w:p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 переустройства и (или) перепланировки помещения должен быть подготовлен физическим или юридическим лицом, соответствующим требованиям, предъявляемым действующим законодательством Российской Федерации к лицам, осуществляющим архитектурно-строительное проектирование.</w:t>
      </w:r>
    </w:p>
    <w:p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услуги:</w:t>
      </w:r>
    </w:p>
    <w:p>
      <w:pPr>
        <w:pStyle w:val="Default"/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 </w:t>
      </w:r>
    </w:p>
    <w:p>
      <w:pPr>
        <w:pStyle w:val="Default"/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представление неполного комплекта документов, необходимых для предоставления услуги; </w:t>
      </w:r>
    </w:p>
    <w:p>
      <w:pPr>
        <w:pStyle w:val="Default"/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>
      <w:pPr>
        <w:pStyle w:val="Default"/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>
      <w:pPr>
        <w:pStyle w:val="Default"/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>
      <w:pPr>
        <w:pStyle w:val="Default"/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неполное заполнение полей в форме заявления, в том числе в интерактивной форме заявления на Едином портале; </w:t>
      </w:r>
    </w:p>
    <w:p>
      <w:pPr>
        <w:pStyle w:val="Default"/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 электронной подписи.</w:t>
      </w:r>
    </w:p>
    <w:p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подаче заявления через Единый портал основания для отказа в приеме документов отсутствуют.</w:t>
      </w:r>
    </w:p>
    <w:p>
      <w:pPr>
        <w:pStyle w:val="Default"/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2.11. Исчерпывающий перечень оснований для отказа в предоставлении услуги: </w:t>
      </w:r>
    </w:p>
    <w:p>
      <w:pPr>
        <w:pStyle w:val="Default"/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непредставления документов, обязанность по представлению которых возложена на заявителя; </w:t>
      </w:r>
    </w:p>
    <w:p>
      <w:pPr>
        <w:pStyle w:val="Default"/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представлен заявителем по собственной инициативе; </w:t>
      </w:r>
    </w:p>
    <w:p>
      <w:pPr>
        <w:pStyle w:val="Default"/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представления документов в ненадлежащий орган;</w:t>
      </w:r>
    </w:p>
    <w:p>
      <w:pPr>
        <w:pStyle w:val="Default"/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несоблюдения условий перевода помещения, а именно в случае,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 если право собственности на переводимое помещение обременено правами каких-либо лиц.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помещениям; </w:t>
      </w:r>
    </w:p>
    <w:p>
      <w:pPr>
        <w:pStyle w:val="Default"/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 </w:t>
      </w:r>
    </w:p>
    <w:p>
      <w:pPr>
        <w:pStyle w:val="Default"/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перевод жилого помещения в наемном доме социального использования в нежилое помещение не допускается; </w:t>
      </w:r>
    </w:p>
    <w:p>
      <w:pPr>
        <w:pStyle w:val="Default"/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перевод жилого помещения в нежилое помещение в целях осуществления религиозной деятельности не допускается; </w:t>
      </w:r>
    </w:p>
    <w:p>
      <w:pPr>
        <w:pStyle w:val="Default"/>
        <w:ind w:firstLine="70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 </w:t>
      </w:r>
    </w:p>
    <w:p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несоответствия проекта переустройства и (или) перепланировки помещения в многоквартирном доме требованиям законодательства. </w:t>
      </w:r>
    </w:p>
    <w:p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2.12. Предоставление муниципальной услуги осуществляется без взимания платы.</w:t>
      </w:r>
    </w:p>
    <w:p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2.14.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>
      <w:pPr>
        <w:pStyle w:val="ConsPlusNormal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85"/>
      <w:bookmarkEnd w:id="2"/>
      <w:r>
        <w:rPr>
          <w:rFonts w:cs="Times New Roman" w:ascii="Times New Roman" w:hAnsi="Times New Roman"/>
          <w:sz w:val="28"/>
          <w:szCs w:val="28"/>
        </w:rPr>
        <w:t>2.15. Срок и порядок регистрации заявления о предоставлении муниципальной услуги.</w:t>
      </w:r>
    </w:p>
    <w:p>
      <w:pPr>
        <w:pStyle w:val="ConsPlusNormal"/>
        <w:ind w:firstLine="70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Заявление, поданное в очной форме в Администрацию Кузнечихинского сельского поселения, регистрируется непосредственно при подаче соответствующего заявления в Администрации поселения.</w:t>
      </w:r>
    </w:p>
    <w:p>
      <w:pPr>
        <w:pStyle w:val="ConsPlusNormal"/>
        <w:ind w:firstLine="70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Порядок регистрации заявления, поданного в очной форме в МФЦ, определяется соглашением о взаимодействии с многофункциональным центром. Заявление, поданное по почте, электронной почте, регистрируется не позднее одного рабочего дня, следующего за днем получения Администрацией Кузнечихинского сельского поселения заявления с приложением копий всех необходимых документов.</w:t>
      </w:r>
    </w:p>
    <w:p>
      <w:pPr>
        <w:pStyle w:val="ConsPlusNormal"/>
        <w:ind w:firstLine="706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Заявление, поданное посредством Единого портала, регистрируется в автоматическом режиме при поступлении в Администрацию Кузнечихинского сельского поселения, подлежит проверке в срок не более 1 рабочего дня с даты его поступления и при надлежащем оформлении, а также представлении заявителем необходимых документов на личном приеме в Администрации Кузнечихинского сельского поселения заявление о предоставлении муниципальной услуги регистрируется в день обращения в установленном порядке.</w:t>
      </w:r>
    </w:p>
    <w:p>
      <w:pPr>
        <w:pStyle w:val="NoSpacing"/>
        <w:ind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2.16. Т</w:t>
      </w:r>
      <w:r>
        <w:rPr>
          <w:rFonts w:eastAsia="Times New Roman" w:ascii="Times New Roman" w:hAnsi="Times New Roman"/>
          <w:sz w:val="28"/>
          <w:szCs w:val="28"/>
        </w:rPr>
        <w:t>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>
      <w:pPr>
        <w:pStyle w:val="NoSpacing"/>
        <w:ind w:firstLine="706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Места оказания муниципальной услуги располагаются в помещениях Администрации Кузнечихинского сельского поселения. Помещение, в котором предоставляется муниципальная услуга, должно обеспечивать:</w:t>
      </w:r>
    </w:p>
    <w:p>
      <w:pPr>
        <w:pStyle w:val="NoSpacing"/>
        <w:ind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комфортное расположение заявителя и специалиста в Администрации;</w:t>
      </w:r>
    </w:p>
    <w:p>
      <w:pPr>
        <w:pStyle w:val="NoSpacing"/>
        <w:ind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возможность оформления заявителем заявления.</w:t>
      </w:r>
    </w:p>
    <w:p>
      <w:pPr>
        <w:pStyle w:val="NoSpacing"/>
        <w:ind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Полное наименование Администрации и информация о графике (режиме) работы размещаются на входе в здание, в котором осуществляется деятельность.</w:t>
      </w:r>
    </w:p>
    <w:p>
      <w:pPr>
        <w:pStyle w:val="NoSpacing"/>
        <w:ind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Помещения для работы с заявителями оборудуются соответствующими информационными стендами, вывесками, указателями.</w:t>
      </w:r>
    </w:p>
    <w:p>
      <w:pPr>
        <w:pStyle w:val="NoSpacing"/>
        <w:ind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Места ожидания оборудуются стульями и столами, обеспечиваются канцелярскими принадлежностями в количестве, достаточном для оформления документов заявителями.</w:t>
      </w:r>
    </w:p>
    <w:p>
      <w:pPr>
        <w:pStyle w:val="NoSpacing"/>
        <w:ind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В здании должны быть созданы условия для беспрепятственного доступа инвалидов (включая инвалидов, использующих кресла-коляски и собак-проводников) к получению муниципальной услуги в соответствии с требованиями, установленными законодательством и иными нормативными правовыми актами, включая:</w:t>
      </w:r>
    </w:p>
    <w:p>
      <w:pPr>
        <w:pStyle w:val="NoSpacing"/>
        <w:ind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Администрации поселения, входа в здание и выхода из него, посадки в транспортное средство и высадки из него, в том числе с использованием кресла-коляски;</w:t>
      </w:r>
    </w:p>
    <w:p>
      <w:pPr>
        <w:pStyle w:val="NoSpacing"/>
        <w:ind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>
      <w:pPr>
        <w:pStyle w:val="NoSpacing"/>
        <w:ind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допуск в здание,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>
      <w:pPr>
        <w:pStyle w:val="NoSpacing"/>
        <w:ind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местам предоставления муниципальной услуги с учетом ограничений их жизнедеятельности;</w:t>
      </w:r>
    </w:p>
    <w:p>
      <w:pPr>
        <w:pStyle w:val="NoSpacing"/>
        <w:ind w:firstLine="706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обеспечение доступа в здание сурдопереводчика, тифлосурдопереводчика.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В случаях, если здание и помещение (место предоставления муниципальной услуги) невозможно полностью приспособить с учетом потребностей инвалидов, собственники этих объектов до их реконструкции или капитального ремонта принимают согласованные с одним из общественных объединений инвалидов, осуществляющих свою деятельность на территории муниципального района,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 в здание Администрации 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2.17. </w:t>
      </w:r>
      <w:r>
        <w:rPr>
          <w:rFonts w:eastAsia="Times New Roman" w:ascii="Times New Roman" w:hAnsi="Times New Roman"/>
          <w:sz w:val="28"/>
          <w:szCs w:val="28"/>
        </w:rPr>
        <w:t>Показатели доступности и качества муниципальной услуги: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возможность получения услуги всеми способами, предусмотренными законодательством, в том числе через Единый портал и МФЦ;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наличие возможности записи на прием в электронном виде;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- отсутствие превышения срока предоставления муниципальной услуги, установленного </w:t>
      </w:r>
      <w:hyperlink w:anchor="P109">
        <w:r>
          <w:rPr>
            <w:rStyle w:val="ListLabel4"/>
            <w:rFonts w:eastAsia="Times New Roman" w:ascii="Times New Roman" w:hAnsi="Times New Roman"/>
            <w:sz w:val="28"/>
            <w:szCs w:val="28"/>
          </w:rPr>
          <w:t>пунктом 2.4</w:t>
        </w:r>
      </w:hyperlink>
      <w:r>
        <w:rPr>
          <w:rFonts w:eastAsia="Times New Roman" w:ascii="Times New Roman" w:hAnsi="Times New Roman"/>
          <w:sz w:val="28"/>
          <w:szCs w:val="28"/>
        </w:rPr>
        <w:t xml:space="preserve"> Административного регламента;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отсутствие обоснованных жалоб со стороны заявителей;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оборудование мест для бесплатной парковки автотранспортных средств, в том числе не менее одного - для транспортных средств инвалидов.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2.18. </w:t>
      </w:r>
      <w:r>
        <w:rPr>
          <w:rFonts w:eastAsia="Times New Roman" w:ascii="Times New Roman" w:hAnsi="Times New Roman"/>
          <w:sz w:val="28"/>
          <w:szCs w:val="28"/>
        </w:rPr>
        <w:t>Особенности предоставления муниципальной услуги в электронной форме.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2.18.1. Муниципальную услугу в электронной форме могут получить физические лица, индивидуальные предприниматели или юридические лица, зарегистрированные на Едином портале.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2.18.2. При выполнении административных процедур в электронной форме обеспечивается подача заявления и иных документов, необходимых для предоставления муниципальной услуги, прием такого заявления и документов, получение заявителем сведений о ходе предоставления муниципальной услуги, получение результата предоставления муниципальной услуги в личном кабинете заявителя.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2.18.3. Электронная форма заявления заполняется на Едином портале. При подаче заявления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требований: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 электронная копия документа должна представлять собой файл, содержащий образ соответствующего бумажного документа в формате PDF, либо комплект таких документов в электронном архиве в формате ZIP или RAR;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 электронная копия документа может быть получена сканированием, фотографированием. Сведения в электронной копии документа должны быть читаемы. Может быть прикреплен электронный документ, полученный в соответствующем ведомстве.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При предоставлении электронной копии документа, подписанной усиленной квалифицированной подписью нотариуса или органа (организации), выдавшего документ в соответствии с требованиями Федерального закона от 06 апреля 2011 года № 63-ФЗ "Об электронной подписи", предоставление оригинала документа не требуется. В случае поступления документов, подписанных усиленной квалифицированной электронной подписью, проводится процедура проверки действительности усиленной квалифицированной электронной подписи в соответствии с Правилами использования усиленной квалифицированной электронной подписи при обращении за получением муниципальных услуг, утвержденными Постановлением Правительства Российской Федерации от 25 августа 2012 года № 852.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2.18.4. Прием заявлений, поступающих в Администрацию в электронной форме, осуществляется круглосуточно. 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2.18.5. Заявление регистрируется в порядке, указанном в пункте 2.15 данного раздела Административного регламента.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Основанием для регистрации заявления, направленного посредством Единого портала, является его поступление к сотруднику Администрации, ответственному за работу с Единым порталом.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2.18.6. При предоставлении муниципальной услуги в электронной форме заявителю предоставляется возможность получать информацию о ходе предоставления муниципальной услуги в личном кабинете заявителя по своей инициативе в любое время, а также в форме уведомлений о ходе предоставления муниципальной услуги, поступающим на указанную заявителем электронную почту и (или) по СМС-оповещениям с последующим поступлением в личный кабинет заявителя.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В течение 1 рабочего дня со дня завершения каждой административной процедуры заявителю в личный кабинет направляются следующие уведомления о ходе предоставления муниципальной услуги: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 "Документы приняты и зарегистрированы Администрацией";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 "Уведомление о начале/окончании проверки";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 "Вы записаны на прием в Администрацию (с указанием даты, времени и места приема)";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 "В рамках оказания муниципальной услуги совершен межведомственный запрос";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 "Сведения в рамках межведомственного взаимодействия получены/ не получены";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 "Результат рассмотрения документов и сведений: положительный/отрицательный (с указанием причины)";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 "Процесс предоставления муниципальной услуги завершен".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2.18.7. Документ и (или) сведения с учетом перечня результатов предоставления муниципальной услуги могут быть выданы заявителю лично в форме документа на бумажном носителе в Администрации Кузнечихинского сельского поселения либо в МФЦ, либо направлены в форме документа на бумажном носителе почтовым отправлением, либо направлены в личный кабинет заявителя в форме электронного образа документа в формате PDF, подписанного усиленной квалифицированной электронной подписью уполномоченного должностного лица в соответствии с требованиями Федерального закона от 6 апреля 2011 года № 63-ФЗ "Об электронной подписи".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Форма и способ получения документа и (или) информации, подтверждающего (подтверждающей) предоставление муниципальной услуги, указываются заявителем в заявлении.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2.18.8. 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2.18.9. Заявителю обеспечивается доступ к результату предоставления муниципальной услуги, полученному в форме электронного документа, на Едином портале в течение срока, установленного законодательством Российской Федерации (в случае если такой срок установлен нормативными правовыми актами Российской Федерации). 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2.18.10. Заявителю предоставляется возможность сохранения электронного документа,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2.19. Ошибки, опечатки, допущенные в документах, выданных в результате предоставления муниципальной услуги, подлежат исправлению в течение 5 рабочих дней со дня регистрации письменного запроса заявителя.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Административные процедуры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Предоставление муниципальной услуги включает в себя: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3.1.1. Проверку документов и регистрация заявления (включает в себя следующие действия: контроль комплектности предоставленных документов, подтверждение полномочий представителя заявителя, регистрация заявления, при наличии оснований принятие решения об отказе в приеме документов). Максимальный срок исполнения административной процедуры составляет до 1 рабочего дня</w:t>
      </w:r>
      <w:r>
        <w:rPr>
          <w:rStyle w:val="Style13"/>
          <w:rFonts w:eastAsia="Times New Roman" w:ascii="Times New Roman" w:hAnsi="Times New Roman"/>
          <w:sz w:val="28"/>
          <w:szCs w:val="28"/>
          <w:vertAlign w:val="superscript"/>
        </w:rPr>
        <w:footnoteReference w:id="2"/>
      </w:r>
      <w:r>
        <w:rPr>
          <w:rFonts w:eastAsia="Times New Roman" w:ascii="Times New Roman" w:hAnsi="Times New Roman"/>
          <w:sz w:val="28"/>
          <w:szCs w:val="28"/>
        </w:rPr>
        <w:t>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3.1.2. Получение сведений посредством СМЭВ (включает в себя следующие действия: формирование межведомственных запросов, получение ответов на межведомственные запросы). Максимальный срок исполнения административной процедуры составляет до 5 рабочих дней.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3.1.3. Рассмотрение документов и сведений (включает в себя следующие действия: проверка соответствия документов и сведений установленным критериям для принятия решения, принятие решения о направления заявителю уведомления о необходимости предоставления документов). Максимальный срок исполнения административной процедуры составляет до 10 рабочих дней.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3.1.4. Направление запроса заявителю для внесения дополнительных документов и (или) сведений (включает в себя следующие действия: формирование запроса для направления заявителю, направление запроса заявителю, получение ответа от заявителя). Максимальный срок исполнения административной процедуры составляет до 15 рабочих дней</w:t>
      </w:r>
      <w:r>
        <w:rPr>
          <w:rStyle w:val="Style13"/>
          <w:rFonts w:eastAsia="Times New Roman" w:ascii="Times New Roman" w:hAnsi="Times New Roman"/>
          <w:sz w:val="28"/>
          <w:szCs w:val="28"/>
          <w:vertAlign w:val="superscript"/>
        </w:rPr>
        <w:footnoteReference w:id="3"/>
      </w:r>
      <w:r>
        <w:rPr>
          <w:rFonts w:eastAsia="Times New Roman" w:ascii="Times New Roman" w:hAnsi="Times New Roman"/>
          <w:sz w:val="28"/>
          <w:szCs w:val="28"/>
        </w:rPr>
        <w:t>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3.1.5. Принятие решения о предоставлении услуги (включает в себя следующие действия: принятие решения о предоставлении услуги, формирование решения о предоставлении услуги, при наличии оснований принятие решения об отказе в предоставлении услуги (формирование отказа в предоставлении услуги). Максимальный срок исполнения административной процедуры составляет до 1 часа.</w:t>
      </w:r>
    </w:p>
    <w:p>
      <w:pPr>
        <w:pStyle w:val="Default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3.1.6. Выдача результата на бумажном носителе (опционально) (выдача результата в виде экземпляра электронного документа, распечатанного на бумажном носителе, заверенного подписью и печатью МФЦ) осуществляется после окончания процедуры принятия и решения и не включается в общий срок предоставления услуги.</w:t>
      </w:r>
    </w:p>
    <w:p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Times New Roman"/>
          <w:b/>
          <w:b/>
          <w:bCs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>
      <w:pPr>
        <w:pStyle w:val="NoSpacing"/>
        <w:jc w:val="center"/>
        <w:rPr>
          <w:rFonts w:ascii="Times New Roman" w:hAnsi="Times New Roman" w:eastAsia="Times New Roman"/>
          <w:b/>
          <w:b/>
          <w:bCs/>
          <w:sz w:val="28"/>
          <w:szCs w:val="28"/>
        </w:rPr>
      </w:pPr>
      <w:r>
        <w:rPr>
          <w:rFonts w:eastAsia="Times New Roman" w:ascii="Times New Roman" w:hAnsi="Times New Roman"/>
          <w:b/>
          <w:bCs/>
          <w:sz w:val="28"/>
          <w:szCs w:val="28"/>
        </w:rPr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4.1. 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уполномоченным должностным лицом непосредственно при предоставлении муниципальной услуги, а также путем организации проведения проверок в ходе предоставления муниципальной услуги. По результатам проверок уполномоченное должностное лицо дает указания по устранению выявленных нарушений и контролирует их исполнение.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Текущий контроль включает рассмотрение, принятие решений и подготовку ответов на обращения заинтересованных лиц, содержащие жалобы на решения и действия (бездействие), принимаемые (осуществляемые) в ходе предоставления муниципальной услуги.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4.2. Оценка полноты и качества предоставления муниципальной услуги и последующий контроль за исполнением Административного регламента осуществляются уполномоченным должностным лицом и включают в себя проведение проверок, выявление и устранение нарушений прав заинтересованных лиц, рассмотрение предложений по повышению качества предоставления услуги и недопущению выявленных нарушений.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Плановые проверки исполнения Административного регламента осуществляются уполномоченным должностным лицом в соответствии с графиком проверок, но не реже чем раз в два года.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Внеплановые проверки осуществляются уполномоченным должностным лицом при наличии жалоб на исполнение Административного регламента.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4.3. Персональная ответственность исполнителя закрепляется в его должностной инструкции в соответствии с требованиями законодательства.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По результатам проверок лица, допустившие нарушение требований Административного регламента, привлекаются к дисциплинарной ответственности в соответствии с Трудовым </w:t>
      </w:r>
      <w:r>
        <w:rPr>
          <w:rFonts w:eastAsia="Times New Roman" w:cs="Times New Roman" w:ascii="Times New Roman" w:hAnsi="Times New Roman"/>
          <w:sz w:val="28"/>
          <w:szCs w:val="28"/>
        </w:rPr>
        <w:t>кодексом</w:t>
      </w:r>
      <w:r>
        <w:rPr>
          <w:rFonts w:eastAsia="Times New Roman" w:ascii="Times New Roman" w:hAnsi="Times New Roman"/>
          <w:sz w:val="28"/>
          <w:szCs w:val="28"/>
        </w:rPr>
        <w:t xml:space="preserve"> Российской Федерации.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За неправомерные решения и действия (бездействие), принимаемые (осуществляемые) в ходе предоставления муниципальной услуги, являющиеся административными правонарушениями или преступлениями, виновные лица привлекаются к ответственности в соответствии с действующим законодательством Российской Федерации.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4.4. Контроль за условиями и организацией предоставления муниципальной услуги в МФЦ осуществляется в соответствии с соглашением о взаимодействии с МФЦ.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4.5. Порядок и формы контроля за предоставлением муниципальной услуги со стороны граждан, их объединений и организаций устанавливаются действующим законодательством Российской Федерации.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Spacing"/>
        <w:ind w:firstLine="31"/>
        <w:jc w:val="center"/>
        <w:rPr/>
      </w:pPr>
      <w:r>
        <w:rPr>
          <w:rFonts w:eastAsia="Times New Roman" w:ascii="Times New Roman" w:hAnsi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Администрации Кузнечихинского сельского поселения, муниципального служащего, МФЦ, работника МФЦ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5.1. Заявитель может обратиться с жалобой в том числе в следующих случаях: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5.1.1. Нарушение срока регистрации заявления о предоставлении муниципальной услуги, запроса, указанного в </w:t>
      </w:r>
      <w:r>
        <w:rPr>
          <w:rFonts w:eastAsia="Times New Roman" w:cs="Times New Roman" w:ascii="Times New Roman" w:hAnsi="Times New Roman"/>
          <w:sz w:val="28"/>
          <w:szCs w:val="28"/>
        </w:rPr>
        <w:t>статье 15.1</w:t>
      </w:r>
      <w:r>
        <w:rPr>
          <w:rFonts w:eastAsia="Times New Roman" w:ascii="Times New Roman" w:hAnsi="Times New Roman"/>
          <w:sz w:val="28"/>
          <w:szCs w:val="28"/>
        </w:rPr>
        <w:t xml:space="preserve"> Федерального закона № 210-ФЗ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5.1.2. Нарушение срока предоставления муниципальной услуги.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5.1.3.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5.1.7. Отказ Администрации Кузнечихинского сельского поселения, муниципального служащего, МФЦ, работника МФЦ, организаций, предусмотренных </w:t>
      </w:r>
      <w:r>
        <w:rPr>
          <w:rFonts w:eastAsia="Times New Roman" w:cs="Times New Roman" w:ascii="Times New Roman" w:hAnsi="Times New Roman"/>
          <w:sz w:val="28"/>
          <w:szCs w:val="28"/>
        </w:rPr>
        <w:t>частью 1.1 статьи 16</w:t>
      </w:r>
      <w:r>
        <w:rPr>
          <w:rFonts w:eastAsia="Times New Roman" w:ascii="Times New Roman" w:hAnsi="Times New Roman"/>
          <w:sz w:val="28"/>
          <w:szCs w:val="28"/>
        </w:rPr>
        <w:t xml:space="preserve"> Федерального закона № 210-ФЗ, или ее работника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5.1.8. Нарушение срока или порядка выдачи документов по результатам предоставления муниципальной услуги.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5.1.9.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муниципального образования.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5.1.10.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eastAsia="Times New Roman" w:cs="Times New Roman" w:ascii="Times New Roman" w:hAnsi="Times New Roman"/>
          <w:sz w:val="28"/>
          <w:szCs w:val="28"/>
        </w:rPr>
        <w:t>пунктом 4 части 1 статьи 7</w:t>
      </w:r>
      <w:r>
        <w:rPr>
          <w:rFonts w:eastAsia="Times New Roman" w:ascii="Times New Roman" w:hAnsi="Times New Roman"/>
          <w:sz w:val="28"/>
          <w:szCs w:val="28"/>
        </w:rPr>
        <w:t xml:space="preserve"> Федерального закона № 210-ФЗ.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В случаях, установленных подпунктами 5.1.1, 5.1.2, 5.1.5, 5.1.7, 5.1.9 пункта 5.1 настоящего раздела Административного регламента,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о полном объеме в порядке, определенном </w:t>
      </w:r>
      <w:hyperlink r:id="rId6">
        <w:r>
          <w:rPr>
            <w:rStyle w:val="ListLabel4"/>
            <w:rFonts w:eastAsia="Times New Roman" w:ascii="Times New Roman" w:hAnsi="Times New Roman"/>
            <w:sz w:val="28"/>
            <w:szCs w:val="28"/>
          </w:rPr>
          <w:t>частью 1.3 статьи 16</w:t>
        </w:r>
      </w:hyperlink>
      <w:r>
        <w:rPr>
          <w:rFonts w:eastAsia="Times New Roman" w:ascii="Times New Roman" w:hAnsi="Times New Roman"/>
          <w:sz w:val="28"/>
          <w:szCs w:val="28"/>
        </w:rPr>
        <w:t xml:space="preserve"> Федерального закона № 210-ФЗ.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услугу, МФЦ, Департамент информатизации и связи Ярославской области (г. Ярославль, ул. Свободы, д. 32а), организации, предусмотренные </w:t>
      </w:r>
      <w:r>
        <w:rPr>
          <w:rFonts w:eastAsia="Times New Roman" w:cs="Times New Roman" w:ascii="Times New Roman" w:hAnsi="Times New Roman"/>
          <w:sz w:val="28"/>
          <w:szCs w:val="28"/>
        </w:rPr>
        <w:t>частью 1.1 статьи 16</w:t>
      </w:r>
      <w:r>
        <w:rPr>
          <w:rFonts w:eastAsia="Times New Roman" w:ascii="Times New Roman" w:hAnsi="Times New Roman"/>
          <w:sz w:val="28"/>
          <w:szCs w:val="28"/>
        </w:rPr>
        <w:t xml:space="preserve"> Федерального закона № 210-ФЗ,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Федерации.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Жалобы на решения и действия (бездействие) должностного лица, уполномоченного предоставлять муниципальную услугу, подаются в Администрацию Кузнечихинского сельского поселения.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Департамент информатизации и связи Ярославской области или должностному лицу, уполномоченному нормативным правовым актом Ярославской области. Жалобы на решения и действия (бездействие) работников организаций, предусмотренных </w:t>
      </w:r>
      <w:r>
        <w:rPr>
          <w:rFonts w:eastAsia="Times New Roman" w:cs="Times New Roman" w:ascii="Times New Roman" w:hAnsi="Times New Roman"/>
          <w:sz w:val="28"/>
          <w:szCs w:val="28"/>
        </w:rPr>
        <w:t>частью 1.1 статьи 16</w:t>
      </w:r>
      <w:r>
        <w:rPr>
          <w:rFonts w:eastAsia="Times New Roman" w:ascii="Times New Roman" w:hAnsi="Times New Roma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Жалоба на решение и действие (бездействие)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служащего, работника многофункционального центра, организаций, предусмотренных </w:t>
      </w:r>
      <w:r>
        <w:rPr>
          <w:rFonts w:eastAsia="Times New Roman" w:cs="Times New Roman" w:ascii="Times New Roman" w:hAnsi="Times New Roman"/>
          <w:sz w:val="28"/>
          <w:szCs w:val="28"/>
        </w:rPr>
        <w:t>частью 1.1 статьи 16</w:t>
      </w:r>
      <w:r>
        <w:rPr>
          <w:rFonts w:eastAsia="Times New Roman" w:ascii="Times New Roman" w:hAnsi="Times New Roman"/>
          <w:sz w:val="28"/>
          <w:szCs w:val="28"/>
        </w:rPr>
        <w:t xml:space="preserve"> Федерального закона № 210-ФЗ, может быть направлена по почте, через МФЦ, с использованием информационно-телекоммуникационной сети "Интернет", через МФЦ, а также через Единый портал, а также может быть принята при личном приеме заявителя.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В случае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При подаче жалобы в электронном виде документы, указанные в данном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5.3. Администрация Кузнечихинского сельского поселения обеспечивает: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Едином портале;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5.4. Жалоба должна содержать: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- наименование Администрации, муниципального служащего, МФЦ, его руководителя и (или) работника, организаций, предусмотренных </w:t>
      </w:r>
      <w:r>
        <w:rPr>
          <w:rFonts w:eastAsia="Times New Roman" w:cs="Times New Roman" w:ascii="Times New Roman" w:hAnsi="Times New Roman"/>
          <w:sz w:val="28"/>
          <w:szCs w:val="28"/>
        </w:rPr>
        <w:t>частью 1.1 статьи 16</w:t>
      </w:r>
      <w:r>
        <w:rPr>
          <w:rFonts w:eastAsia="Times New Roman" w:ascii="Times New Roman" w:hAnsi="Times New Roman"/>
          <w:sz w:val="28"/>
          <w:szCs w:val="28"/>
        </w:rPr>
        <w:t xml:space="preserve"> Федерального закона № 210-ФЗ, решения и действия (бездействие) которых обжалуются;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для физического лица либо наименование, сведения о месте нахождения заявителя -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- сведения об обжалуемых решениях и действиях (бездействии) Администрации, муниципального служащего, МФЦ, его руководителя и (или) работника, организаций, предусмотренных </w:t>
      </w:r>
      <w:r>
        <w:rPr>
          <w:rFonts w:eastAsia="Times New Roman" w:cs="Times New Roman" w:ascii="Times New Roman" w:hAnsi="Times New Roman"/>
          <w:sz w:val="28"/>
          <w:szCs w:val="28"/>
        </w:rPr>
        <w:t>частью 1.1 статьи 16</w:t>
      </w:r>
      <w:r>
        <w:rPr>
          <w:rFonts w:eastAsia="Times New Roman" w:ascii="Times New Roman" w:hAnsi="Times New Roman"/>
          <w:sz w:val="28"/>
          <w:szCs w:val="28"/>
        </w:rPr>
        <w:t xml:space="preserve"> Федерального закона № 210-ФЗ;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руководителя и (или) работника, организаций, предусмотренных </w:t>
      </w:r>
      <w:r>
        <w:rPr>
          <w:rFonts w:eastAsia="Times New Roman" w:cs="Times New Roman" w:ascii="Times New Roman" w:hAnsi="Times New Roman"/>
          <w:sz w:val="28"/>
          <w:szCs w:val="28"/>
        </w:rPr>
        <w:t>частью 1.1 статьи 16</w:t>
      </w:r>
      <w:r>
        <w:rPr>
          <w:rFonts w:eastAsia="Times New Roman" w:ascii="Times New Roman" w:hAnsi="Times New Roman"/>
          <w:sz w:val="28"/>
          <w:szCs w:val="28"/>
        </w:rPr>
        <w:t xml:space="preserve"> Федерального закона № 210-ФЗ. Заявителем могут быть представлены документы (при наличии), подтверждающие доводы заявителя, либо их копии.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5.5. Жалоба, поступившая в Администрацию Кузнечихинского сельского поселения, МФЦ, организацию, предусмотренную </w:t>
      </w:r>
      <w:r>
        <w:rPr>
          <w:rFonts w:eastAsia="Times New Roman" w:cs="Times New Roman" w:ascii="Times New Roman" w:hAnsi="Times New Roman"/>
          <w:sz w:val="28"/>
          <w:szCs w:val="28"/>
        </w:rPr>
        <w:t>частью 1.1 статьи 16</w:t>
      </w:r>
      <w:r>
        <w:rPr>
          <w:rFonts w:eastAsia="Times New Roman" w:ascii="Times New Roman" w:hAnsi="Times New Roman"/>
          <w:sz w:val="28"/>
          <w:szCs w:val="28"/>
        </w:rPr>
        <w:t xml:space="preserve"> Федерального закона № 210-ФЗ, Департамент информатизации и связи Ярославской области,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 Кузнечихинского сельского поселения, МФЦ, его руководителя и (или) работника, организаций, предусмотренных </w:t>
      </w:r>
      <w:r>
        <w:rPr>
          <w:rFonts w:eastAsia="Times New Roman" w:cs="Times New Roman" w:ascii="Times New Roman" w:hAnsi="Times New Roman"/>
          <w:sz w:val="28"/>
          <w:szCs w:val="28"/>
        </w:rPr>
        <w:t>частью 1.1 статьи 16</w:t>
      </w:r>
      <w:r>
        <w:rPr>
          <w:rFonts w:eastAsia="Times New Roman" w:ascii="Times New Roman" w:hAnsi="Times New Roman"/>
          <w:sz w:val="28"/>
          <w:szCs w:val="28"/>
        </w:rPr>
        <w:t xml:space="preserve"> Федерального закона № 210-ФЗ,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- в течение 5 рабочих дней со дня ее регистрации.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Жалоба подлежит регистрации не позднее рабочего дня, следующего за днем ее поступления.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bookmarkStart w:id="3" w:name="P379"/>
      <w:bookmarkEnd w:id="3"/>
      <w:r>
        <w:rPr>
          <w:rFonts w:eastAsia="Times New Roman" w:ascii="Times New Roman" w:hAnsi="Times New Roman"/>
          <w:sz w:val="28"/>
          <w:szCs w:val="28"/>
        </w:rPr>
        <w:t>5.6. По результатам рассмотрения жалобы принимается одно из следующих решений: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- в удовлетворении жалобы отказывается.</w:t>
      </w:r>
    </w:p>
    <w:p>
      <w:pPr>
        <w:pStyle w:val="NoSpacing"/>
        <w:ind w:firstLine="711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5.7.</w:t>
      </w:r>
      <w:r>
        <w:rPr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>
      <w:pPr>
        <w:pStyle w:val="NoSpacing"/>
        <w:ind w:firstLine="711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уполномоченного органа, должностного лица уполномоченного органа, МФЦ, его руководителя и (или) работника, плата с заявителя не взимается.</w:t>
      </w:r>
    </w:p>
    <w:p>
      <w:pPr>
        <w:pStyle w:val="NoSpacing"/>
        <w:ind w:firstLine="711"/>
        <w:jc w:val="both"/>
        <w:rPr/>
      </w:pPr>
      <w:r>
        <w:rPr>
          <w:rFonts w:eastAsia="Times New Roman"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379">
        <w:r>
          <w:rPr>
            <w:rStyle w:val="ListLabel4"/>
            <w:rFonts w:eastAsia="Times New Roman" w:ascii="Times New Roman" w:hAnsi="Times New Roman"/>
            <w:sz w:val="28"/>
            <w:szCs w:val="28"/>
          </w:rPr>
          <w:t>пункте 5.6</w:t>
        </w:r>
      </w:hyperlink>
      <w:r>
        <w:rPr>
          <w:rFonts w:eastAsia="Times New Roman" w:ascii="Times New Roman" w:hAnsi="Times New Roman"/>
          <w:sz w:val="28"/>
          <w:szCs w:val="28"/>
        </w:rPr>
        <w:t xml:space="preserve">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>
      <w:pPr>
        <w:pStyle w:val="NoSpacing"/>
        <w:ind w:firstLine="753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>
      <w:pPr>
        <w:pStyle w:val="NoSpacing"/>
        <w:ind w:firstLine="7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5.9</w:t>
      </w:r>
      <w:r>
        <w:rPr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>
      <w:pPr>
        <w:pStyle w:val="NoSpacing"/>
        <w:ind w:firstLine="7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лиц, руководителя уполномоченного органа либо специалиста уполномоченного органа осуществляется в соответствии с Федеральным законом № 210-ФЗ,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функциональных центров предоставления государственных и муниципальных услуг и их работников».</w:t>
      </w:r>
    </w:p>
    <w:p>
      <w:pPr>
        <w:pStyle w:val="NoSpacing"/>
        <w:ind w:firstLine="7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Особенности выполнения административных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процедур (действий) в МФЦ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6.1. Предоставление муниципальной услуги в МФЦ осуществляется при наличии заключенного соглашения о взаимодействии между уполномоченным органом и МФЦ.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6.2. Основанием для начала предоставления муниципальной услуги является обращение заявителя в МФЦ, расположенный на территории муниципального образования, в котором проживает заявитель.</w:t>
      </w:r>
    </w:p>
    <w:p>
      <w:pPr>
        <w:pStyle w:val="NoSpacing"/>
        <w:jc w:val="both"/>
        <w:rPr/>
      </w:pPr>
      <w:bookmarkStart w:id="4" w:name="Par397"/>
      <w:bookmarkEnd w:id="4"/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6.3.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осуществляется в соответствии с графиком работы МФЦ.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6.4. Прием заявлений о предоставлении муниципальной услуги и иных документов, необходимых для предоставления муниципальной услуги.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личном обращении заявителя в МФЦ сотрудник, ответственный за прием документов: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обращения его представителя);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проверяет представленное заявление и документы на предмет: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текст в заявлении поддается прочтению;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в заявлении указаны фамилия, имя, отчество (последнее - при наличии) физического лица либо наименование юридического лица;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заявление подписано уполномоченным лицом;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приложены документы, необходимые для предоставления муниципальной услуги;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соответствие данных документа, удостоверяющего личность, данным, указанным в заявлении и необходимых документах;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выдает расписку в получении документов на предоставление услуги, сформированную в АИС МФЦ;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информирует заявителя о сроке предоставления муниципальной услуги, способах получения информации о ходе исполнения муниципальной услуги;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уведомляет заявителя о том, что невостребованные документы хранятся в МФЦ в течение 30 дней, после чего передаются в уполномоченный орган.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6.5. Заявление и документы, принятые от заявителя на предоставление муниципальной услуги, передаются в уполномоченный орган не позднее 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6.6.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6.6.1. Ответственность за выдачу результата предоставления муниципальной услуги несет сотрудник МФЦ, уполномоченный руководителем МФЦ.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6.6.2. Для получения результата предоставления муниципальной услуги в МФЦ заявитель предъявляет документ, удостоверяющий его личность и расписку.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>Сотрудник МФЦ, ответственный за выдачу документов, выдает документы 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6.7.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услуги, в МФЦ не предусмотрены.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 xml:space="preserve">6.8. Досудебное (внесудебное) обжалование решений и действий (бездействия) МФЦ, сотрудника МФЦ осуществляется в порядке, предусмотренном  </w:t>
      </w:r>
      <w:hyperlink w:anchor="Par358" w:tgtFrame="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">
        <w:r>
          <w:rPr>
            <w:rStyle w:val="ListLabel3"/>
            <w:rFonts w:cs="Times New Roman" w:ascii="Times New Roman" w:hAnsi="Times New Roman"/>
            <w:sz w:val="28"/>
            <w:szCs w:val="28"/>
          </w:rPr>
          <w:t>пунктом 5</w:t>
        </w:r>
      </w:hyperlink>
      <w:r>
        <w:rPr>
          <w:rFonts w:cs="Times New Roman" w:ascii="Times New Roman" w:hAnsi="Times New Roman"/>
          <w:sz w:val="28"/>
          <w:szCs w:val="28"/>
        </w:rPr>
        <w:t>.1 настоящего административного регламента.</w:t>
      </w:r>
    </w:p>
    <w:p>
      <w:pPr>
        <w:pStyle w:val="NoSpacing"/>
        <w:ind w:firstLine="7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ConsPlusNormal"/>
        <w:ind w:firstLine="592"/>
        <w:jc w:val="both"/>
        <w:rPr/>
      </w:pPr>
      <w:r>
        <w:rPr/>
      </w:r>
    </w:p>
    <w:p>
      <w:pPr>
        <w:pStyle w:val="HTMLPreformatte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HTMLPreformatte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</w:rPr>
        <w:t>к административному регламенту</w:t>
      </w:r>
    </w:p>
    <w:p>
      <w:pPr>
        <w:pStyle w:val="HTMLPreformatte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</w:t>
      </w:r>
      <w:r>
        <w:rPr>
          <w:rFonts w:cs="Times New Roman" w:ascii="Times New Roman" w:hAnsi="Times New Roman"/>
        </w:rPr>
        <w:t>предоставления муниципальной</w:t>
      </w:r>
    </w:p>
    <w:p>
      <w:pPr>
        <w:pStyle w:val="Normal"/>
        <w:jc w:val="right"/>
        <w:rPr/>
      </w:pPr>
      <w:r>
        <w:rPr/>
        <w:t xml:space="preserve">                                    </w:t>
      </w:r>
      <w:r>
        <w:rPr/>
        <w:tab/>
        <w:tab/>
        <w:tab/>
        <w:tab/>
        <w:tab/>
        <w:t xml:space="preserve">      услуги «перевод жилых помещений в </w:t>
      </w:r>
    </w:p>
    <w:p>
      <w:pPr>
        <w:pStyle w:val="Normal"/>
        <w:jc w:val="right"/>
        <w:rPr/>
      </w:pPr>
      <w:r>
        <w:rPr/>
        <w:t>нежилые помещения и нежилых</w:t>
      </w:r>
    </w:p>
    <w:p>
      <w:pPr>
        <w:pStyle w:val="Normal"/>
        <w:jc w:val="right"/>
        <w:rPr/>
      </w:pPr>
      <w:r>
        <w:rPr/>
        <w:t xml:space="preserve"> </w:t>
      </w:r>
      <w:r>
        <w:rPr/>
        <w:t>помещений в жилые помещения»</w:t>
      </w:r>
    </w:p>
    <w:p>
      <w:pPr>
        <w:pStyle w:val="ConsPlusNormal"/>
        <w:ind w:left="6096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436"/>
      <w:bookmarkEnd w:id="5"/>
      <w:r>
        <w:rPr>
          <w:rFonts w:cs="Times New Roman" w:ascii="Times New Roman" w:hAnsi="Times New Roman"/>
          <w:sz w:val="28"/>
          <w:szCs w:val="28"/>
        </w:rPr>
        <w:t>БЛОК-СХЕМА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ПРЕДОСТАВЛЕНИЯ МУНИЦИПАЛЬНОЙ УСЛУГИ «ПЕРЕВОД ЖИЛОГО ПОМЕЩЕНИЯ В НЕЖИЛОЕ ПОМЕЩЕНИЕ И НЕЖИЛОГО ПОМЕЩЕНИЯ В ЖИЛОЕ ПОМЕЩЕНИЕ»</w:t>
      </w:r>
    </w:p>
    <w:p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071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5"/>
        <w:gridCol w:w="2835"/>
        <w:gridCol w:w="3121"/>
      </w:tblGrid>
      <w:tr>
        <w:trPr/>
        <w:tc>
          <w:tcPr>
            <w:tcW w:w="3115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312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071" w:type="dxa"/>
            <w:gridSpan w:val="3"/>
            <w:tcBorders>
              <w:bottom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71450" cy="238125"/>
                  <wp:effectExtent l="0" t="0" r="0" b="0"/>
                  <wp:docPr id="2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Прием и регистрация заявления и документов на предоставление муниципальной услуги 1 рабочий день</w:t>
            </w:r>
          </w:p>
        </w:tc>
      </w:tr>
      <w:tr>
        <w:trPr/>
        <w:tc>
          <w:tcPr>
            <w:tcW w:w="907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71450" cy="238125"/>
                  <wp:effectExtent l="0" t="0" r="0" b="0"/>
                  <wp:docPr id="3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Принятие решения о переводе или об отказе в переводе жилого помещения в нежилое и нежилого помещения в жилое помещение 45 дней</w:t>
            </w:r>
          </w:p>
        </w:tc>
      </w:tr>
      <w:tr>
        <w:trPr/>
        <w:tc>
          <w:tcPr>
            <w:tcW w:w="907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71450" cy="238125"/>
                  <wp:effectExtent l="0" t="0" r="0" b="0"/>
                  <wp:docPr id="4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Выдача (направление) документов по результатам предоставления муниципальной услуги 3 рабочих дня</w:t>
            </w:r>
          </w:p>
        </w:tc>
      </w:tr>
      <w:tr>
        <w:trPr/>
        <w:tc>
          <w:tcPr>
            <w:tcW w:w="9071" w:type="dxa"/>
            <w:gridSpan w:val="3"/>
            <w:tcBorders>
              <w:top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/>
              <w:drawing>
                <wp:inline distT="0" distB="0" distL="0" distR="0">
                  <wp:extent cx="171450" cy="238125"/>
                  <wp:effectExtent l="0" t="0" r="0" b="0"/>
                  <wp:docPr id="5" name="Рисунок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3115" w:type="dxa"/>
            <w:tcBorders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Заявитель</w:t>
            </w:r>
          </w:p>
        </w:tc>
        <w:tc>
          <w:tcPr>
            <w:tcW w:w="3121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tabs>
          <w:tab w:val="clear" w:pos="708"/>
          <w:tab w:val="left" w:pos="270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ConsPlusNormal"/>
        <w:tabs>
          <w:tab w:val="clear" w:pos="708"/>
          <w:tab w:val="left" w:pos="270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tabs>
          <w:tab w:val="clear" w:pos="708"/>
          <w:tab w:val="left" w:pos="270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tabs>
          <w:tab w:val="clear" w:pos="708"/>
          <w:tab w:val="left" w:pos="270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tabs>
          <w:tab w:val="clear" w:pos="708"/>
          <w:tab w:val="left" w:pos="270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tabs>
          <w:tab w:val="clear" w:pos="708"/>
          <w:tab w:val="left" w:pos="270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tabs>
          <w:tab w:val="clear" w:pos="708"/>
          <w:tab w:val="left" w:pos="270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tabs>
          <w:tab w:val="clear" w:pos="708"/>
          <w:tab w:val="left" w:pos="270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tabs>
          <w:tab w:val="clear" w:pos="708"/>
          <w:tab w:val="left" w:pos="270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tabs>
          <w:tab w:val="clear" w:pos="708"/>
          <w:tab w:val="left" w:pos="270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tabs>
          <w:tab w:val="clear" w:pos="708"/>
          <w:tab w:val="left" w:pos="2700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tabs>
          <w:tab w:val="clear" w:pos="708"/>
          <w:tab w:val="left" w:pos="270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TMLPreformatte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2</w:t>
      </w:r>
    </w:p>
    <w:p>
      <w:pPr>
        <w:pStyle w:val="HTMLPreformatte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</w:rPr>
        <w:t>к административному регламенту</w:t>
      </w:r>
    </w:p>
    <w:p>
      <w:pPr>
        <w:pStyle w:val="HTMLPreformatte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</w:t>
      </w:r>
      <w:r>
        <w:rPr>
          <w:rFonts w:cs="Times New Roman" w:ascii="Times New Roman" w:hAnsi="Times New Roman"/>
        </w:rPr>
        <w:t>предоставления муниципальной</w:t>
      </w:r>
    </w:p>
    <w:p>
      <w:pPr>
        <w:pStyle w:val="Normal"/>
        <w:jc w:val="right"/>
        <w:rPr/>
      </w:pPr>
      <w:r>
        <w:rPr/>
        <w:t xml:space="preserve">                                    </w:t>
      </w:r>
      <w:r>
        <w:rPr/>
        <w:tab/>
        <w:tab/>
        <w:tab/>
        <w:tab/>
        <w:tab/>
        <w:t xml:space="preserve">      услуги «Перевод жилых помещений в </w:t>
      </w:r>
    </w:p>
    <w:p>
      <w:pPr>
        <w:pStyle w:val="Normal"/>
        <w:jc w:val="right"/>
        <w:rPr/>
      </w:pPr>
      <w:r>
        <w:rPr/>
        <w:t>нежилые помещения и нежилых</w:t>
      </w:r>
    </w:p>
    <w:p>
      <w:pPr>
        <w:pStyle w:val="Normal"/>
        <w:jc w:val="right"/>
        <w:rPr/>
      </w:pPr>
      <w:r>
        <w:rPr/>
        <w:t xml:space="preserve"> </w:t>
      </w:r>
      <w:r>
        <w:rPr/>
        <w:t>помещений в жилые помещения»</w:t>
      </w:r>
    </w:p>
    <w:p>
      <w:pPr>
        <w:pStyle w:val="Normal"/>
        <w:tabs>
          <w:tab w:val="left" w:pos="708" w:leader="none"/>
        </w:tabs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Правовые основания предоставления муниципальной услуги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«Перевод жилого помещения в нежилое помещение и нежилого помещения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 жилое помещение»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(далее – муниципальная услуга)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Жилищным Кодексом Российской Федерации; - федеральным законом от 27.07.2010 № 210-ФЗ "Об организации предоставления государственных и муниципальных услуг";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Российской Федерации от 26 сентября 1994 г. №1086 "О государственной жилищной инспекции в Российской Федерации";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Правительства Российской Федерации от 10 августа 2005 №502 «Об утверждении формы уведомления о переводе (отказе в переводе) жилого (нежилого) помещения в нежилое (жилое) помещение»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распоряжением Правительства Российской Федерации от 17 декабря 2009 г. № 1993-р "Об утверждении сводного перечня первоочередных государственных и муниципальных услуг, предоставляемых в электронном виде";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TMLPreformatte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3</w:t>
      </w:r>
    </w:p>
    <w:p>
      <w:pPr>
        <w:pStyle w:val="HTMLPreformatte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</w:rPr>
        <w:t>к административному регламенту</w:t>
      </w:r>
    </w:p>
    <w:p>
      <w:pPr>
        <w:pStyle w:val="HTMLPreformatte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</w:t>
      </w:r>
      <w:r>
        <w:rPr>
          <w:rFonts w:cs="Times New Roman" w:ascii="Times New Roman" w:hAnsi="Times New Roman"/>
        </w:rPr>
        <w:t>предоставления муниципальной</w:t>
      </w:r>
    </w:p>
    <w:p>
      <w:pPr>
        <w:pStyle w:val="Normal"/>
        <w:jc w:val="right"/>
        <w:rPr/>
      </w:pPr>
      <w:r>
        <w:rPr/>
        <w:t xml:space="preserve">                                    </w:t>
      </w:r>
      <w:r>
        <w:rPr/>
        <w:tab/>
        <w:tab/>
        <w:tab/>
        <w:tab/>
        <w:tab/>
        <w:t xml:space="preserve">      услуги «Перевода жилых помещений в </w:t>
      </w:r>
    </w:p>
    <w:p>
      <w:pPr>
        <w:pStyle w:val="Normal"/>
        <w:jc w:val="right"/>
        <w:rPr/>
      </w:pPr>
      <w:r>
        <w:rPr/>
        <w:t>нежилые помещения и нежилых</w:t>
      </w:r>
    </w:p>
    <w:p>
      <w:pPr>
        <w:pStyle w:val="Normal"/>
        <w:jc w:val="right"/>
        <w:rPr/>
      </w:pPr>
      <w:r>
        <w:rPr/>
        <w:t xml:space="preserve"> </w:t>
      </w:r>
      <w:r>
        <w:rPr/>
        <w:t>помещений в жилые помещения»</w:t>
      </w:r>
    </w:p>
    <w:p>
      <w:pPr>
        <w:pStyle w:val="Normal"/>
        <w:rPr/>
      </w:pPr>
      <w:r>
        <w:rPr/>
      </w:r>
    </w:p>
    <w:p>
      <w:pPr>
        <w:pStyle w:val="1"/>
        <w:spacing w:before="0" w:after="31"/>
        <w:ind w:left="652" w:right="713" w:hanging="0"/>
        <w:rPr>
          <w:sz w:val="28"/>
          <w:szCs w:val="28"/>
        </w:rPr>
      </w:pPr>
      <w:r>
        <w:rPr>
          <w:sz w:val="28"/>
          <w:szCs w:val="28"/>
        </w:rPr>
        <w:t xml:space="preserve">Форма заявления о предоставлении муниципальной услуги  </w:t>
      </w:r>
    </w:p>
    <w:p>
      <w:pPr>
        <w:pStyle w:val="Normal"/>
        <w:ind w:right="15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47" w:before="0" w:after="10"/>
        <w:ind w:left="3453" w:right="56" w:hanging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кому: ___________________________________ </w:t>
      </w:r>
    </w:p>
    <w:p>
      <w:pPr>
        <w:pStyle w:val="Normal"/>
        <w:spacing w:lineRule="auto" w:line="247" w:before="0" w:after="10"/>
        <w:ind w:left="3453" w:right="56" w:hanging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>
      <w:pPr>
        <w:pStyle w:val="Normal"/>
        <w:spacing w:lineRule="auto" w:line="235" w:before="0" w:after="1"/>
        <w:ind w:left="5936" w:hanging="1342"/>
        <w:rPr/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наименование уполномоченного органа исполнительной  власти субъекта Российской Федерации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>или органа местного самоуправления</w:t>
      </w:r>
      <w:r>
        <w:rPr>
          <w:sz w:val="20"/>
          <w:szCs w:val="20"/>
        </w:rPr>
        <w:t>) от кого:</w:t>
      </w:r>
      <w:r>
        <w:rPr>
          <w:sz w:val="28"/>
          <w:szCs w:val="28"/>
        </w:rPr>
        <w:t xml:space="preserve"> _______________________ </w:t>
      </w:r>
    </w:p>
    <w:p>
      <w:pPr>
        <w:pStyle w:val="Normal"/>
        <w:spacing w:lineRule="auto" w:line="247" w:before="0" w:after="10"/>
        <w:ind w:left="3453" w:right="56" w:hanging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>
      <w:pPr>
        <w:pStyle w:val="Normal"/>
        <w:ind w:left="10" w:right="56" w:hanging="10"/>
        <w:jc w:val="right"/>
        <w:rPr>
          <w:sz w:val="28"/>
          <w:szCs w:val="28"/>
        </w:rPr>
      </w:pPr>
      <w:r>
        <w:rPr>
          <w:i/>
          <w:sz w:val="20"/>
          <w:szCs w:val="20"/>
        </w:rPr>
        <w:t>(полное наименование, ИНН, ОГРН юридического лица)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247" w:before="0" w:after="10"/>
        <w:ind w:left="3453" w:right="56" w:hanging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>
      <w:pPr>
        <w:pStyle w:val="Normal"/>
        <w:ind w:left="10" w:right="56" w:hanging="10"/>
        <w:jc w:val="right"/>
        <w:rPr>
          <w:sz w:val="28"/>
          <w:szCs w:val="28"/>
        </w:rPr>
      </w:pPr>
      <w:r>
        <w:rPr>
          <w:i/>
          <w:sz w:val="20"/>
          <w:szCs w:val="20"/>
        </w:rPr>
        <w:t>(контактный телефон, электронная почта, почтовый адрес)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247" w:before="0" w:after="10"/>
        <w:ind w:left="3453" w:right="56" w:hanging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 </w:t>
      </w:r>
    </w:p>
    <w:p>
      <w:pPr>
        <w:pStyle w:val="Normal"/>
        <w:spacing w:lineRule="auto" w:line="235" w:before="0" w:after="1"/>
        <w:ind w:left="5333" w:hanging="314"/>
        <w:rPr>
          <w:sz w:val="28"/>
          <w:szCs w:val="28"/>
        </w:rPr>
      </w:pPr>
      <w:r>
        <w:rPr>
          <w:i/>
          <w:sz w:val="20"/>
          <w:szCs w:val="20"/>
        </w:rPr>
        <w:t xml:space="preserve">(фамилия, имя, отчество (последнее - при наличии),  данные документа, удостоверяющего личность,  </w:t>
      </w:r>
    </w:p>
    <w:p>
      <w:pPr>
        <w:pStyle w:val="Normal"/>
        <w:ind w:left="10" w:right="56" w:hanging="10"/>
        <w:jc w:val="right"/>
        <w:rPr>
          <w:sz w:val="28"/>
          <w:szCs w:val="28"/>
        </w:rPr>
      </w:pPr>
      <w:r>
        <w:rPr>
          <w:i/>
          <w:sz w:val="20"/>
          <w:szCs w:val="20"/>
        </w:rPr>
        <w:t>контактный телефон, адрес электронной почты уполномоченного лица)</w:t>
      </w:r>
      <w:r>
        <w:rPr>
          <w:sz w:val="28"/>
          <w:szCs w:val="28"/>
        </w:rPr>
        <w:t xml:space="preserve"> </w:t>
      </w:r>
    </w:p>
    <w:p>
      <w:pPr>
        <w:pStyle w:val="Normal"/>
        <w:spacing w:lineRule="auto" w:line="247" w:before="0" w:after="10"/>
        <w:ind w:left="3453" w:right="56" w:hanging="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</w:t>
      </w:r>
    </w:p>
    <w:p>
      <w:pPr>
        <w:pStyle w:val="Normal"/>
        <w:ind w:left="10" w:right="56" w:hanging="10"/>
        <w:jc w:val="right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</w:t>
      </w:r>
      <w:r>
        <w:rPr>
          <w:i/>
          <w:sz w:val="20"/>
          <w:szCs w:val="20"/>
        </w:rPr>
        <w:t>(данные представителя заявителя)</w:t>
      </w:r>
      <w:r>
        <w:rPr>
          <w:sz w:val="28"/>
          <w:szCs w:val="28"/>
        </w:rPr>
        <w:t xml:space="preserve"> </w:t>
      </w:r>
    </w:p>
    <w:p>
      <w:pPr>
        <w:pStyle w:val="Normal"/>
        <w:ind w:right="15" w:hang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1"/>
        <w:ind w:left="652" w:right="713" w:hanging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>
      <w:pPr>
        <w:pStyle w:val="Normal"/>
        <w:spacing w:lineRule="auto" w:line="247"/>
        <w:ind w:left="117" w:hanging="1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переводе жилого помещения в нежилое помещение и нежилого помещения в жилое помещение</w:t>
      </w:r>
    </w:p>
    <w:p>
      <w:pPr>
        <w:pStyle w:val="Normal"/>
        <w:ind w:right="15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before="0" w:after="21"/>
        <w:ind w:right="15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7" w:before="0" w:after="14"/>
        <w:ind w:left="116" w:hanging="8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Прошу предоставить муниципальную услугу </w:t>
      </w:r>
    </w:p>
    <w:p>
      <w:pPr>
        <w:pStyle w:val="Normal"/>
        <w:spacing w:lineRule="auto" w:line="247" w:before="0" w:after="14"/>
        <w:ind w:left="118" w:right="308" w:hanging="8"/>
        <w:rPr/>
      </w:pPr>
      <w:r>
        <w:rPr>
          <w:sz w:val="28"/>
          <w:szCs w:val="28"/>
        </w:rPr>
        <w:t xml:space="preserve">_____________________________________________________в отношении помещения, находящегося в собственности__________________________________________________ </w:t>
      </w:r>
    </w:p>
    <w:p>
      <w:pPr>
        <w:pStyle w:val="Normal"/>
        <w:ind w:left="108" w:hanging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(для физических лиц/индивидуальных предпринимателей: ФИО,  документ, удостоверяющий личность: вид документа   </w:t>
      </w:r>
      <w:r>
        <w:rPr>
          <w:sz w:val="28"/>
          <w:szCs w:val="28"/>
          <w:u w:val="single" w:color="000000"/>
        </w:rPr>
        <w:t xml:space="preserve">паспорт, </w:t>
      </w:r>
      <w:r>
        <w:rPr>
          <w:sz w:val="28"/>
          <w:szCs w:val="28"/>
        </w:rPr>
        <w:t xml:space="preserve">ИНН, СНИЛС, ОГРНИП (для индивидуальных предпринимателей), для юридических лиц: полное наименование юридического лица, ОГРН, ИНН расположенного по адресу:__________________________________________________________ (город, улица, проспект, проезд, переулок, шоссе) </w:t>
      </w:r>
    </w:p>
    <w:p>
      <w:pPr>
        <w:pStyle w:val="Normal"/>
        <w:tabs>
          <w:tab w:val="clear" w:pos="708"/>
          <w:tab w:val="center" w:pos="5436" w:leader="none"/>
          <w:tab w:val="center" w:pos="9492" w:leader="none"/>
        </w:tabs>
        <w:spacing w:lineRule="auto" w:line="247" w:before="0" w:after="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,  </w:t>
        <w:tab/>
        <w:t xml:space="preserve">, </w:t>
      </w:r>
      <w:bookmarkStart w:id="6" w:name="_GoBack"/>
      <w:bookmarkEnd w:id="6"/>
    </w:p>
    <w:p>
      <w:pPr>
        <w:pStyle w:val="Normal"/>
        <w:spacing w:before="0" w:after="53"/>
        <w:ind w:left="-12" w:hanging="0"/>
        <w:rPr>
          <w:sz w:val="28"/>
          <w:szCs w:val="28"/>
        </w:rPr>
      </w:pPr>
      <w:r>
        <w:rPr/>
        <mc:AlternateContent>
          <mc:Choice Requires="wpg">
            <w:drawing>
              <wp:inline distT="0" distB="0" distL="0" distR="0">
                <wp:extent cx="6341745" cy="389255"/>
                <wp:effectExtent l="0" t="0" r="0" b="0"/>
                <wp:docPr id="6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1040" cy="388800"/>
                        </a:xfrm>
                      </wpg:grpSpPr>
                      <wps:wsp>
                        <wps:cNvSpPr/>
                        <wps:spPr>
                          <a:xfrm>
                            <a:off x="2955240" y="387360"/>
                            <a:ext cx="18021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375" h="26">
                                <a:moveTo>
                                  <a:pt x="0" y="0"/>
                                </a:moveTo>
                                <a:lnTo>
                                  <a:pt x="9374" y="0"/>
                                </a:lnTo>
                                <a:lnTo>
                                  <a:pt x="9374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834080" y="387360"/>
                            <a:ext cx="129924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762" h="26">
                                <a:moveTo>
                                  <a:pt x="0" y="0"/>
                                </a:moveTo>
                                <a:lnTo>
                                  <a:pt x="6761" y="0"/>
                                </a:lnTo>
                                <a:lnTo>
                                  <a:pt x="6761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07840" y="0"/>
                            <a:ext cx="31680" cy="18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832320" y="0"/>
                            <a:ext cx="1265400" cy="37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№ дома, № корпуса, строения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784880" y="0"/>
                            <a:ext cx="32400" cy="18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810440" y="0"/>
                            <a:ext cx="24120" cy="18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23400" cy="18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410760" y="0"/>
                            <a:ext cx="24120" cy="18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429840" y="0"/>
                            <a:ext cx="24120" cy="18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152360" y="0"/>
                            <a:ext cx="23400" cy="18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887840" y="0"/>
                            <a:ext cx="23400" cy="18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906200" y="0"/>
                            <a:ext cx="23400" cy="18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383200" y="0"/>
                            <a:ext cx="24120" cy="18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960280" y="388080"/>
                            <a:ext cx="7480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896" h="25">
                                <a:moveTo>
                                  <a:pt x="0" y="0"/>
                                </a:moveTo>
                                <a:lnTo>
                                  <a:pt x="3895" y="0"/>
                                </a:lnTo>
                                <a:lnTo>
                                  <a:pt x="3895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09080" y="3880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" h="25">
                                <a:moveTo>
                                  <a:pt x="0" y="0"/>
                                </a:moveTo>
                                <a:lnTo>
                                  <a:pt x="26" y="0"/>
                                </a:lnTo>
                                <a:lnTo>
                                  <a:pt x="26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12320" y="388080"/>
                            <a:ext cx="76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03" h="25">
                                <a:moveTo>
                                  <a:pt x="0" y="0"/>
                                </a:moveTo>
                                <a:lnTo>
                                  <a:pt x="402" y="0"/>
                                </a:lnTo>
                                <a:lnTo>
                                  <a:pt x="40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89720" y="38808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" h="25">
                                <a:moveTo>
                                  <a:pt x="0" y="0"/>
                                </a:moveTo>
                                <a:lnTo>
                                  <a:pt x="24" y="0"/>
                                </a:lnTo>
                                <a:lnTo>
                                  <a:pt x="24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793320" y="388080"/>
                            <a:ext cx="139140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240" h="25">
                                <a:moveTo>
                                  <a:pt x="0" y="0"/>
                                </a:moveTo>
                                <a:lnTo>
                                  <a:pt x="7239" y="0"/>
                                </a:lnTo>
                                <a:lnTo>
                                  <a:pt x="7239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85440" y="3880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" h="25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89400" y="388080"/>
                            <a:ext cx="76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03" h="25">
                                <a:moveTo>
                                  <a:pt x="0" y="0"/>
                                </a:moveTo>
                                <a:lnTo>
                                  <a:pt x="402" y="0"/>
                                </a:lnTo>
                                <a:lnTo>
                                  <a:pt x="402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66080" y="388080"/>
                            <a:ext cx="43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" h="25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269320" y="388080"/>
                            <a:ext cx="107172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580" h="25">
                                <a:moveTo>
                                  <a:pt x="0" y="0"/>
                                </a:moveTo>
                                <a:lnTo>
                                  <a:pt x="5579" y="0"/>
                                </a:lnTo>
                                <a:lnTo>
                                  <a:pt x="5579" y="24"/>
                                </a:lnTo>
                                <a:lnTo>
                                  <a:pt x="0" y="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30.65pt;width:499.3pt;height:30.6pt" coordorigin="0,-613" coordsize="9986,612">
                <v:rect id="shape_0" stroked="f" style="position:absolute;left:1272;top:-613;width:49;height:291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(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1311;top:-613;width:1992;height:585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№ дома, № корпуса, строения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2811;top:-613;width:50;height:291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)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2851;top:-613;width:37;height:291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0;top:-613;width:36;height:291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647;top:-613;width:37;height:291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,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677;top:-613;width:37;height:291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1815;top:-613;width:36;height:291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2973;top:-613;width:36;height:291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,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3002;top:-613;width:36;height:291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3753;top:-613;width:37;height:291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spacing w:lineRule="auto" w:line="235" w:before="0" w:after="28"/>
        <w:ind w:left="108" w:right="503" w:firstLine="353"/>
        <w:jc w:val="both"/>
        <w:rPr>
          <w:sz w:val="28"/>
          <w:szCs w:val="28"/>
        </w:rPr>
      </w:pPr>
      <w:r>
        <w:rPr>
          <w:sz w:val="28"/>
          <w:szCs w:val="28"/>
        </w:rPr>
        <w:t>(№ квартиры,  (текущее назначение помещения  (общая площадь, жилая помещения) (жилое/нежилое) площадь) из (</w:t>
      </w:r>
      <w:r>
        <w:rPr>
          <w:sz w:val="28"/>
          <w:szCs w:val="28"/>
          <w:u w:val="single" w:color="000000"/>
        </w:rPr>
        <w:t>жилого</w:t>
      </w:r>
      <w:r>
        <w:rPr>
          <w:sz w:val="28"/>
          <w:szCs w:val="28"/>
        </w:rPr>
        <w:t>/нежилого) помещения в (</w:t>
      </w:r>
      <w:r>
        <w:rPr>
          <w:sz w:val="28"/>
          <w:szCs w:val="28"/>
          <w:u w:val="single" w:color="000000"/>
        </w:rPr>
        <w:t>нежилое</w:t>
      </w:r>
      <w:r>
        <w:rPr>
          <w:sz w:val="28"/>
          <w:szCs w:val="28"/>
        </w:rPr>
        <w:t xml:space="preserve">/жилое) </w:t>
      </w:r>
    </w:p>
    <w:p>
      <w:pPr>
        <w:pStyle w:val="Normal"/>
        <w:tabs>
          <w:tab w:val="clear" w:pos="708"/>
          <w:tab w:val="center" w:pos="6543" w:leader="none"/>
        </w:tabs>
        <w:spacing w:lineRule="auto" w:line="247" w:before="0" w:after="1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(нужное подчеркнуть) </w:t>
      </w:r>
    </w:p>
    <w:p>
      <w:pPr>
        <w:pStyle w:val="Normal"/>
        <w:spacing w:before="0" w:after="5"/>
        <w:ind w:right="15" w:hang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ind w:left="108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  <w:tab/>
        <w:t xml:space="preserve"> </w:t>
        <w:tab/>
        <w:t xml:space="preserve"> </w:t>
        <w:tab/>
        <w:t xml:space="preserve"> </w:t>
      </w:r>
    </w:p>
    <w:p>
      <w:pPr>
        <w:pStyle w:val="Normal"/>
        <w:spacing w:lineRule="auto" w:line="247" w:before="0" w:after="14"/>
        <w:ind w:left="536" w:hanging="8"/>
        <w:rPr/>
      </w:pPr>
      <w:r>
        <w:rPr>
          <w:sz w:val="28"/>
          <w:szCs w:val="28"/>
        </w:rPr>
        <w:t xml:space="preserve">Подпись                                                                              </w:t>
        <w:tab/>
        <w:t xml:space="preserve">Дата </w:t>
        <w:tab/>
      </w:r>
      <w:r>
        <w:rPr>
          <w:sz w:val="28"/>
          <w:szCs w:val="28"/>
        </w:rPr>
        <mc:AlternateContent>
          <mc:Choice Requires="wpg">
            <w:drawing>
              <wp:inline distT="0" distB="0" distL="0" distR="0">
                <wp:extent cx="5143500" cy="389255"/>
                <wp:effectExtent l="0" t="0" r="0" b="0"/>
                <wp:docPr id="7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2960" cy="388800"/>
                        </a:xfrm>
                      </wpg:grpSpPr>
                      <wps:wsp>
                        <wps:cNvSpPr/>
                        <wps:spPr>
                          <a:xfrm>
                            <a:off x="2758320" y="387360"/>
                            <a:ext cx="7923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472" h="26">
                                <a:moveTo>
                                  <a:pt x="0" y="0"/>
                                </a:moveTo>
                                <a:lnTo>
                                  <a:pt x="4471" y="0"/>
                                </a:lnTo>
                                <a:lnTo>
                                  <a:pt x="4471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47800" y="38736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9" h="26">
                                <a:moveTo>
                                  <a:pt x="0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550320" y="387360"/>
                            <a:ext cx="301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703" h="26">
                                <a:moveTo>
                                  <a:pt x="0" y="0"/>
                                </a:moveTo>
                                <a:lnTo>
                                  <a:pt x="1702" y="0"/>
                                </a:lnTo>
                                <a:lnTo>
                                  <a:pt x="1702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48040" y="387360"/>
                            <a:ext cx="396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" h="26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2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851280" y="387360"/>
                            <a:ext cx="12916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279" h="26">
                                <a:moveTo>
                                  <a:pt x="0" y="0"/>
                                </a:moveTo>
                                <a:lnTo>
                                  <a:pt x="7278" y="0"/>
                                </a:lnTo>
                                <a:lnTo>
                                  <a:pt x="7278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2640" y="0"/>
                            <a:ext cx="29880" cy="18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(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356400" y="0"/>
                            <a:ext cx="877680" cy="37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расшифровка подписи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016640" y="0"/>
                            <a:ext cx="29160" cy="18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>)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1039320" y="0"/>
                            <a:ext cx="21600" cy="18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0" y="0"/>
                            <a:ext cx="21600" cy="18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24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4"/>
                                  <w:bCs w:val="false"/>
                                  <w:iCs w:val="false"/>
                                  <w:smallCaps w:val="false"/>
                                  <w:caps w:val="false"/>
                                  <w:rFonts w:cs="" w:cstheme="minorBidi" w:ascii="Calibri" w:hAnsi="Calibri" w:eastAsia="Calibri"/>
                                  <w:color w:val="000000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lIns="0" rIns="0" tIns="0" bIns="0">
                          <a:spAutoFit/>
                        </wps:bodyPr>
                      </wps:wsp>
                      <wps:wsp>
                        <wps:cNvSpPr/>
                        <wps:spPr>
                          <a:xfrm>
                            <a:off x="2608560" y="388080"/>
                            <a:ext cx="942480" cy="7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319" h="27">
                                <a:moveTo>
                                  <a:pt x="0" y="0"/>
                                </a:moveTo>
                                <a:lnTo>
                                  <a:pt x="5318" y="0"/>
                                </a:lnTo>
                                <a:lnTo>
                                  <a:pt x="5318" y="26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30.65pt;width:404.95pt;height:30.6pt" coordorigin="0,-613" coordsize="8099,612">
                <v:rect id="shape_0" stroked="f" style="position:absolute;left:524;top:-613;width:46;height:291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(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561;top:-613;width:1381;height:585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расшифровка подписи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1601;top:-613;width:45;height:291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>)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1637;top:-613;width:33;height:291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  <v:rect id="shape_0" stroked="f" style="position:absolute;left:0;top:-613;width:33;height:291;mso-position-vertical:top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24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4"/>
                            <w:bCs w:val="false"/>
                            <w:iCs w:val="false"/>
                            <w:smallCaps w:val="false"/>
                            <w:caps w:val="false"/>
                            <w:rFonts w:cs="" w:cstheme="minorBidi" w:ascii="Calibri" w:hAnsi="Calibri" w:eastAsia="Calibri"/>
                            <w:color w:val="000000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  <v:fill o:detectmouseclick="t" on="false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TMLPreformatte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HTMLPreformatte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4</w:t>
      </w:r>
    </w:p>
    <w:p>
      <w:pPr>
        <w:pStyle w:val="HTMLPreformatte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</w:t>
      </w:r>
      <w:r>
        <w:rPr>
          <w:rFonts w:cs="Times New Roman" w:ascii="Times New Roman" w:hAnsi="Times New Roman"/>
        </w:rPr>
        <w:t>к административному регламенту</w:t>
      </w:r>
    </w:p>
    <w:p>
      <w:pPr>
        <w:pStyle w:val="HTMLPreformatted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</w:t>
      </w:r>
      <w:r>
        <w:rPr>
          <w:rFonts w:cs="Times New Roman" w:ascii="Times New Roman" w:hAnsi="Times New Roman"/>
        </w:rPr>
        <w:t>предоставления муниципальной</w:t>
      </w:r>
    </w:p>
    <w:p>
      <w:pPr>
        <w:pStyle w:val="Normal"/>
        <w:jc w:val="right"/>
        <w:rPr/>
      </w:pPr>
      <w:r>
        <w:rPr/>
        <w:t xml:space="preserve">                                    </w:t>
      </w:r>
      <w:r>
        <w:rPr/>
        <w:tab/>
        <w:tab/>
        <w:tab/>
        <w:tab/>
        <w:tab/>
        <w:t xml:space="preserve">      услуги «Перевода жилых помещений в нежилые помещения и нежилых</w:t>
      </w:r>
    </w:p>
    <w:p>
      <w:pPr>
        <w:pStyle w:val="Normal"/>
        <w:jc w:val="right"/>
        <w:rPr>
          <w:b/>
          <w:b/>
          <w:bCs/>
          <w:sz w:val="28"/>
          <w:szCs w:val="28"/>
        </w:rPr>
      </w:pPr>
      <w:r>
        <w:rPr/>
        <w:t xml:space="preserve"> </w:t>
      </w:r>
      <w:r>
        <w:rPr/>
        <w:t>помещений в жилые помещения»</w:t>
      </w:r>
    </w:p>
    <w:p>
      <w:pPr>
        <w:pStyle w:val="Normal"/>
        <w:spacing w:before="480" w:after="240"/>
        <w:jc w:val="center"/>
        <w:rPr/>
      </w:pPr>
      <w:r>
        <w:rPr>
          <w:b/>
          <w:bCs/>
          <w:sz w:val="28"/>
          <w:szCs w:val="28"/>
        </w:rPr>
        <w:t>ФОРМА</w:t>
        <w:br/>
        <w:t>уведомления о переводе (отказе в переводе) жилого (нежилого)</w:t>
        <w:br/>
        <w:t>помещения в нежилое (жилое) помещение</w:t>
      </w:r>
    </w:p>
    <w:p>
      <w:pPr>
        <w:pStyle w:val="Normal"/>
        <w:ind w:left="5245" w:hanging="0"/>
        <w:rPr>
          <w:sz w:val="28"/>
          <w:szCs w:val="28"/>
        </w:rPr>
      </w:pPr>
      <w:r>
        <w:rPr>
          <w:sz w:val="28"/>
          <w:szCs w:val="28"/>
        </w:rPr>
        <w:t xml:space="preserve">Кому  </w:t>
      </w:r>
    </w:p>
    <w:p>
      <w:pPr>
        <w:pStyle w:val="Normal"/>
        <w:pBdr>
          <w:top w:val="single" w:sz="4" w:space="1" w:color="000000"/>
        </w:pBdr>
        <w:ind w:left="5898" w:hanging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(фамилия, имя, отчество – </w:t>
      </w:r>
    </w:p>
    <w:p>
      <w:pPr>
        <w:pStyle w:val="Normal"/>
        <w:ind w:left="524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ind w:left="5245" w:hanging="0"/>
        <w:jc w:val="center"/>
        <w:rPr>
          <w:sz w:val="28"/>
          <w:szCs w:val="28"/>
        </w:rPr>
      </w:pPr>
      <w:r>
        <w:rPr>
          <w:sz w:val="20"/>
          <w:szCs w:val="20"/>
        </w:rPr>
        <w:t>для граждан;</w:t>
      </w:r>
    </w:p>
    <w:p>
      <w:pPr>
        <w:pStyle w:val="Normal"/>
        <w:ind w:left="524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ind w:left="5245" w:hanging="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полное наименование организации – </w:t>
      </w:r>
    </w:p>
    <w:p>
      <w:pPr>
        <w:pStyle w:val="Normal"/>
        <w:ind w:left="524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ind w:left="5245" w:hanging="0"/>
        <w:jc w:val="center"/>
        <w:rPr>
          <w:sz w:val="28"/>
          <w:szCs w:val="28"/>
        </w:rPr>
      </w:pPr>
      <w:r>
        <w:rPr>
          <w:sz w:val="20"/>
          <w:szCs w:val="20"/>
        </w:rPr>
        <w:t>для юридических лиц)</w:t>
      </w:r>
    </w:p>
    <w:p>
      <w:pPr>
        <w:pStyle w:val="Normal"/>
        <w:spacing w:before="240" w:after="0"/>
        <w:ind w:left="5245" w:hanging="0"/>
        <w:rPr>
          <w:sz w:val="28"/>
          <w:szCs w:val="28"/>
        </w:rPr>
      </w:pPr>
      <w:r>
        <w:rPr>
          <w:sz w:val="20"/>
          <w:szCs w:val="20"/>
        </w:rPr>
        <w:t xml:space="preserve">Куда  </w:t>
      </w:r>
    </w:p>
    <w:p>
      <w:pPr>
        <w:pStyle w:val="Normal"/>
        <w:pBdr>
          <w:top w:val="single" w:sz="4" w:space="1" w:color="000000"/>
        </w:pBdr>
        <w:ind w:left="5868" w:hanging="0"/>
        <w:jc w:val="center"/>
        <w:rPr>
          <w:sz w:val="28"/>
          <w:szCs w:val="28"/>
        </w:rPr>
      </w:pPr>
      <w:r>
        <w:rPr>
          <w:sz w:val="20"/>
          <w:szCs w:val="20"/>
        </w:rPr>
        <w:t>(почтовый индекс и адрес</w:t>
      </w:r>
    </w:p>
    <w:p>
      <w:pPr>
        <w:pStyle w:val="Normal"/>
        <w:ind w:left="524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ind w:left="5245" w:hanging="0"/>
        <w:jc w:val="center"/>
        <w:rPr>
          <w:sz w:val="28"/>
          <w:szCs w:val="28"/>
        </w:rPr>
      </w:pPr>
      <w:r>
        <w:rPr>
          <w:sz w:val="20"/>
          <w:szCs w:val="20"/>
        </w:rPr>
        <w:t>заявителя согласно заявлению</w:t>
      </w:r>
    </w:p>
    <w:p>
      <w:pPr>
        <w:pStyle w:val="Normal"/>
        <w:ind w:left="524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ind w:left="5245" w:hanging="0"/>
        <w:jc w:val="center"/>
        <w:rPr>
          <w:sz w:val="28"/>
          <w:szCs w:val="28"/>
        </w:rPr>
      </w:pPr>
      <w:r>
        <w:rPr>
          <w:sz w:val="20"/>
          <w:szCs w:val="20"/>
        </w:rPr>
        <w:t>о переводе)</w:t>
      </w:r>
    </w:p>
    <w:p>
      <w:pPr>
        <w:pStyle w:val="Normal"/>
        <w:ind w:left="524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ind w:left="5245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240" w:after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  <w:br/>
        <w:t>о переводе (отказе в переводе) жилого (нежилого)</w:t>
        <w:br/>
        <w:t>помещения в нежилое (жилое) помещение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(полное наименование органа местного самоуправления,</w:t>
      </w:r>
    </w:p>
    <w:p>
      <w:pPr>
        <w:pStyle w:val="Normal"/>
        <w:tabs>
          <w:tab w:val="clear" w:pos="708"/>
          <w:tab w:val="right" w:pos="10205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>
      <w:pPr>
        <w:pStyle w:val="Normal"/>
        <w:pBdr>
          <w:top w:val="single" w:sz="4" w:space="1" w:color="000000"/>
        </w:pBdr>
        <w:ind w:right="113" w:hanging="0"/>
        <w:jc w:val="center"/>
        <w:rPr>
          <w:sz w:val="28"/>
          <w:szCs w:val="28"/>
        </w:rPr>
      </w:pPr>
      <w:r>
        <w:rPr>
          <w:sz w:val="28"/>
          <w:szCs w:val="28"/>
        </w:rPr>
        <w:t>осуществляющего перевод помещения)</w:t>
      </w:r>
    </w:p>
    <w:p>
      <w:pPr>
        <w:pStyle w:val="Normal"/>
        <w:tabs>
          <w:tab w:val="clear" w:pos="708"/>
          <w:tab w:val="center" w:pos="7994" w:leader="none"/>
          <w:tab w:val="right" w:pos="10205" w:leader="none"/>
        </w:tabs>
        <w:jc w:val="both"/>
        <w:rPr/>
      </w:pPr>
      <w:r>
        <w:rPr>
          <w:sz w:val="28"/>
          <w:szCs w:val="28"/>
        </w:rPr>
        <w:t>рассмотрев представленные в соответствии с частью 2 статьи 23 Жилищного кодекса Российской Федерации документы о переводе помещения общей площадью                                                                                              кв. м,</w:t>
      </w:r>
    </w:p>
    <w:p>
      <w:pPr>
        <w:pStyle w:val="Normal"/>
        <w:pBdr>
          <w:top w:val="single" w:sz="4" w:space="1" w:color="000000"/>
        </w:pBdr>
        <w:ind w:left="6663" w:right="70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находящегося по адресу: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городского или сельского поселения)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улицы, площади, проспекта, бульвара, проезда и т.п.)</w:t>
      </w:r>
    </w:p>
    <w:tbl>
      <w:tblPr>
        <w:tblW w:w="10228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528"/>
        <w:gridCol w:w="624"/>
        <w:gridCol w:w="198"/>
        <w:gridCol w:w="3118"/>
        <w:gridCol w:w="567"/>
        <w:gridCol w:w="624"/>
        <w:gridCol w:w="195"/>
        <w:gridCol w:w="4372"/>
      </w:tblGrid>
      <w:tr>
        <w:trPr>
          <w:cantSplit w:val="true"/>
        </w:trPr>
        <w:tc>
          <w:tcPr>
            <w:tcW w:w="528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</w:t>
            </w:r>
          </w:p>
        </w:tc>
        <w:tc>
          <w:tcPr>
            <w:tcW w:w="624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корпус (владение, строение)</w:t>
            </w:r>
          </w:p>
        </w:tc>
        <w:tc>
          <w:tcPr>
            <w:tcW w:w="567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 кв.</w:t>
            </w:r>
          </w:p>
        </w:tc>
        <w:tc>
          <w:tcPr>
            <w:tcW w:w="624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  <w:tc>
          <w:tcPr>
            <w:tcW w:w="4372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жилого (нежилого) в нежилое (жилое)</w:t>
            </w:r>
          </w:p>
        </w:tc>
      </w:tr>
      <w:tr>
        <w:trPr>
          <w:cantSplit w:val="true"/>
        </w:trPr>
        <w:tc>
          <w:tcPr>
            <w:tcW w:w="528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(ненужное зачеркнуть)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2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37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(ненужное зачеркнуть)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в целях использования помещения в качестве  </w:t>
      </w:r>
    </w:p>
    <w:p>
      <w:pPr>
        <w:pStyle w:val="Normal"/>
        <w:pBdr>
          <w:top w:val="single" w:sz="4" w:space="1" w:color="000000"/>
        </w:pBdr>
        <w:ind w:left="4763" w:hanging="0"/>
        <w:jc w:val="center"/>
        <w:rPr>
          <w:sz w:val="28"/>
          <w:szCs w:val="28"/>
        </w:rPr>
      </w:pPr>
      <w:r>
        <w:rPr>
          <w:sz w:val="28"/>
          <w:szCs w:val="28"/>
        </w:rPr>
        <w:t>(вид использования помещения в соответствии</w:t>
      </w:r>
    </w:p>
    <w:p>
      <w:pPr>
        <w:pStyle w:val="Normal"/>
        <w:tabs>
          <w:tab w:val="clear" w:pos="708"/>
          <w:tab w:val="right" w:pos="10205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,</w:t>
      </w:r>
    </w:p>
    <w:p>
      <w:pPr>
        <w:pStyle w:val="Normal"/>
        <w:pBdr>
          <w:top w:val="single" w:sz="4" w:space="1" w:color="000000"/>
        </w:pBdr>
        <w:spacing w:before="0" w:after="240"/>
        <w:ind w:right="113" w:hanging="0"/>
        <w:jc w:val="center"/>
        <w:rPr>
          <w:sz w:val="28"/>
          <w:szCs w:val="28"/>
        </w:rPr>
      </w:pPr>
      <w:r>
        <w:rPr>
          <w:sz w:val="28"/>
          <w:szCs w:val="28"/>
        </w:rPr>
        <w:t>с заявлением о переводе)</w:t>
      </w:r>
    </w:p>
    <w:tbl>
      <w:tblPr>
        <w:tblW w:w="10234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060"/>
        <w:gridCol w:w="8959"/>
        <w:gridCol w:w="215"/>
      </w:tblGrid>
      <w:tr>
        <w:trPr>
          <w:cantSplit w:val="true"/>
        </w:trPr>
        <w:tc>
          <w:tcPr>
            <w:tcW w:w="1060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РЕШИЛ (</w:t>
            </w:r>
          </w:p>
        </w:tc>
        <w:tc>
          <w:tcPr>
            <w:tcW w:w="8959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5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):</w:t>
            </w:r>
          </w:p>
        </w:tc>
      </w:tr>
      <w:tr>
        <w:trPr>
          <w:cantSplit w:val="true"/>
        </w:trPr>
        <w:tc>
          <w:tcPr>
            <w:tcW w:w="106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95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(наименование акта, дата его принятия и номер)</w:t>
            </w:r>
          </w:p>
        </w:tc>
        <w:tc>
          <w:tcPr>
            <w:tcW w:w="215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  <w:t>1. Помещение на основании приложенных к заявлению документов:</w:t>
      </w:r>
    </w:p>
    <w:tbl>
      <w:tblPr>
        <w:tblW w:w="10234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2293"/>
        <w:gridCol w:w="4025"/>
        <w:gridCol w:w="3916"/>
      </w:tblGrid>
      <w:tr>
        <w:trPr>
          <w:trHeight w:val="354" w:hRule="atLeast"/>
        </w:trPr>
        <w:tc>
          <w:tcPr>
            <w:tcW w:w="2293" w:type="dxa"/>
            <w:tcBorders/>
            <w:shd w:fill="auto" w:val="clear"/>
            <w:vAlign w:val="bottom"/>
          </w:tcPr>
          <w:p>
            <w:pPr>
              <w:pStyle w:val="Normal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перевести из</w:t>
            </w:r>
          </w:p>
        </w:tc>
        <w:tc>
          <w:tcPr>
            <w:tcW w:w="4025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жилого (нежилого) в нежилое (жилое)</w:t>
            </w:r>
          </w:p>
        </w:tc>
        <w:tc>
          <w:tcPr>
            <w:tcW w:w="3916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без предварительных условий;</w:t>
            </w:r>
          </w:p>
        </w:tc>
      </w:tr>
      <w:tr>
        <w:trPr/>
        <w:tc>
          <w:tcPr>
            <w:tcW w:w="2293" w:type="dxa"/>
            <w:tcBorders/>
            <w:shd w:fill="auto" w:val="clear"/>
            <w:vAlign w:val="bottom"/>
          </w:tcPr>
          <w:p>
            <w:pPr>
              <w:pStyle w:val="Normal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25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(ненужное зачеркнуть)</w:t>
            </w:r>
          </w:p>
        </w:tc>
        <w:tc>
          <w:tcPr>
            <w:tcW w:w="3916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2293" w:type="dxa"/>
            <w:tcBorders/>
            <w:shd w:fill="auto" w:val="clear"/>
            <w:vAlign w:val="bottom"/>
          </w:tcPr>
          <w:p>
            <w:pPr>
              <w:pStyle w:val="Normal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ind w:left="567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025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916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(перечень работ по переустройству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(перепланировке) помещения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1" w:color="000000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или иных необходимых работ по ремонту, реконструкции, реставрации помещения)</w:t>
      </w:r>
    </w:p>
    <w:p>
      <w:pPr>
        <w:pStyle w:val="Normal"/>
        <w:tabs>
          <w:tab w:val="clear" w:pos="708"/>
          <w:tab w:val="right" w:pos="10205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>
      <w:pPr>
        <w:pStyle w:val="Normal"/>
        <w:pBdr>
          <w:top w:val="single" w:sz="4" w:space="1" w:color="000000"/>
        </w:pBdr>
        <w:spacing w:before="0" w:after="240"/>
        <w:ind w:right="11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Отказать в переводе указанного помещения из жилого (нежилого) в нежилое (жилое)</w:t>
        <w:br/>
        <w:t xml:space="preserve">в связи с  </w:t>
      </w:r>
    </w:p>
    <w:p>
      <w:pPr>
        <w:pStyle w:val="Normal"/>
        <w:pBdr>
          <w:top w:val="single" w:sz="4" w:space="1" w:color="000000"/>
        </w:pBdr>
        <w:ind w:left="993" w:hanging="0"/>
        <w:jc w:val="center"/>
        <w:rPr>
          <w:sz w:val="28"/>
          <w:szCs w:val="28"/>
        </w:rPr>
      </w:pPr>
      <w:r>
        <w:rPr>
          <w:sz w:val="28"/>
          <w:szCs w:val="28"/>
        </w:rPr>
        <w:t>(основание(я), установленное частью 1 статьи 24 Жилищного кодекса Российской Федерации)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pBdr>
          <w:top w:val="single" w:sz="4" w:space="1" w:color="000000"/>
        </w:pBdr>
        <w:spacing w:before="0" w:after="48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234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136"/>
        <w:gridCol w:w="284"/>
        <w:gridCol w:w="1981"/>
        <w:gridCol w:w="281"/>
        <w:gridCol w:w="3552"/>
      </w:tblGrid>
      <w:tr>
        <w:trPr/>
        <w:tc>
          <w:tcPr>
            <w:tcW w:w="4136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1" w:type="dxa"/>
            <w:tcBorders/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52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413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(должность лица,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подписавшего уведомление)</w:t>
            </w:r>
          </w:p>
        </w:tc>
        <w:tc>
          <w:tcPr>
            <w:tcW w:w="284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98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(подпись)</w:t>
            </w:r>
          </w:p>
        </w:tc>
        <w:tc>
          <w:tcPr>
            <w:tcW w:w="281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552" w:type="dxa"/>
            <w:tcBorders/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(расшифровка подписи)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235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66"/>
        <w:gridCol w:w="425"/>
        <w:gridCol w:w="284"/>
        <w:gridCol w:w="1981"/>
        <w:gridCol w:w="510"/>
        <w:gridCol w:w="226"/>
        <w:gridCol w:w="6642"/>
      </w:tblGrid>
      <w:tr>
        <w:trPr/>
        <w:tc>
          <w:tcPr>
            <w:tcW w:w="166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“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84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510" w:type="dxa"/>
            <w:tcBorders/>
            <w:shd w:fill="auto" w:val="clear"/>
            <w:vAlign w:val="bottom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26" w:type="dxa"/>
            <w:tcBorders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642" w:type="dxa"/>
            <w:tcBorders/>
            <w:shd w:fill="auto" w:val="clear"/>
            <w:vAlign w:val="bottom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</w:tc>
      </w:tr>
    </w:tbl>
    <w:p>
      <w:pPr>
        <w:pStyle w:val="Normal"/>
        <w:spacing w:before="240" w:after="0"/>
        <w:rPr>
          <w:sz w:val="28"/>
          <w:szCs w:val="28"/>
        </w:rPr>
      </w:pPr>
      <w:r>
        <w:rPr>
          <w:sz w:val="28"/>
          <w:szCs w:val="28"/>
        </w:rPr>
        <w:t>М.П.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Consolas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altName w:val="serif"/>
    <w:charset w:val="cc"/>
    <w:family w:val="auto"/>
    <w:pitch w:val="default"/>
  </w:font>
  <w:font w:name="Calibri">
    <w:charset w:val="cc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5"/>
        <w:rPr/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Не включается в общий срок предоставления муниципальной услуги.</w:t>
      </w:r>
    </w:p>
  </w:footnote>
  <w:footnote w:id="3">
    <w:p>
      <w:pPr>
        <w:pStyle w:val="Style25"/>
        <w:rPr/>
      </w:pPr>
      <w:r>
        <w:rPr>
          <w:rStyle w:val="Style17"/>
        </w:rPr>
        <w:footnoteRef/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Не включается в общий срок предоставлениямуниципальной услуги.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f614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571a6f"/>
    <w:pPr>
      <w:keepNext w:val="true"/>
      <w:outlineLvl w:val="0"/>
    </w:pPr>
    <w:rPr>
      <w:b/>
      <w:sz w:val="48"/>
      <w:szCs w:val="20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571a6f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4">
    <w:name w:val="Heading 4"/>
    <w:basedOn w:val="Style20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Orgcontactsphone" w:customStyle="1">
    <w:name w:val="orgcontacts-phone"/>
    <w:basedOn w:val="DefaultParagraphFont"/>
    <w:qFormat/>
    <w:rsid w:val="0073112c"/>
    <w:rPr/>
  </w:style>
  <w:style w:type="character" w:styleId="Style11">
    <w:name w:val="Интернет-ссылка"/>
    <w:rsid w:val="0073112c"/>
    <w:rPr>
      <w:color w:val="0000FF"/>
      <w:u w:val="single"/>
    </w:rPr>
  </w:style>
  <w:style w:type="character" w:styleId="Style12" w:customStyle="1">
    <w:name w:val="Текст сноски Знак"/>
    <w:basedOn w:val="DefaultParagraphFont"/>
    <w:link w:val="a5"/>
    <w:qFormat/>
    <w:rsid w:val="00cf6e71"/>
    <w:rPr>
      <w:sz w:val="20"/>
      <w:szCs w:val="20"/>
    </w:rPr>
  </w:style>
  <w:style w:type="character" w:styleId="Style13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qFormat/>
    <w:rsid w:val="00cf6e71"/>
    <w:rPr>
      <w:vertAlign w:val="superscript"/>
    </w:rPr>
  </w:style>
  <w:style w:type="character" w:styleId="HTML" w:customStyle="1">
    <w:name w:val="Стандартный HTML Знак"/>
    <w:link w:val="HTML0"/>
    <w:qFormat/>
    <w:rsid w:val="003c2f68"/>
    <w:rPr>
      <w:rFonts w:ascii="Courier New" w:hAnsi="Courier New" w:cs="Courier New"/>
      <w:sz w:val="24"/>
      <w:szCs w:val="24"/>
      <w:lang w:eastAsia="ru-RU"/>
    </w:rPr>
  </w:style>
  <w:style w:type="character" w:styleId="HTML1" w:customStyle="1">
    <w:name w:val="Стандартный HTML Знак1"/>
    <w:basedOn w:val="DefaultParagraphFont"/>
    <w:link w:val="HTML0"/>
    <w:uiPriority w:val="99"/>
    <w:semiHidden/>
    <w:qFormat/>
    <w:rsid w:val="003c2f68"/>
    <w:rPr>
      <w:rFonts w:ascii="Consolas" w:hAnsi="Consolas" w:eastAsia="Times New Roman" w:cs="Consolas"/>
      <w:sz w:val="20"/>
      <w:szCs w:val="20"/>
      <w:lang w:eastAsia="ru-RU"/>
    </w:rPr>
  </w:style>
  <w:style w:type="character" w:styleId="11" w:customStyle="1">
    <w:name w:val="Заголовок 1 Знак"/>
    <w:basedOn w:val="DefaultParagraphFont"/>
    <w:link w:val="1"/>
    <w:qFormat/>
    <w:rsid w:val="00571a6f"/>
    <w:rPr>
      <w:rFonts w:ascii="Times New Roman" w:hAnsi="Times New Roman" w:eastAsia="Times New Roman" w:cs="Times New Roman"/>
      <w:b/>
      <w:sz w:val="48"/>
      <w:szCs w:val="20"/>
      <w:lang w:eastAsia="ru-RU"/>
    </w:rPr>
  </w:style>
  <w:style w:type="character" w:styleId="Style14" w:customStyle="1">
    <w:name w:val="Основной текст с отступом Знак"/>
    <w:basedOn w:val="DefaultParagraphFont"/>
    <w:link w:val="a9"/>
    <w:qFormat/>
    <w:rsid w:val="00571a6f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571a6f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ru-RU"/>
    </w:rPr>
  </w:style>
  <w:style w:type="character" w:styleId="Style15" w:customStyle="1">
    <w:name w:val="Основной текст Знак"/>
    <w:basedOn w:val="DefaultParagraphFont"/>
    <w:link w:val="ab"/>
    <w:qFormat/>
    <w:rsid w:val="00571a6f"/>
    <w:rPr>
      <w:rFonts w:ascii="Times New Roman" w:hAnsi="Times New Roman" w:eastAsia="Times New Roman" w:cs="Times New Roman"/>
      <w:sz w:val="24"/>
      <w:szCs w:val="24"/>
    </w:rPr>
  </w:style>
  <w:style w:type="character" w:styleId="Style16" w:customStyle="1">
    <w:name w:val="Текст выноски Знак"/>
    <w:basedOn w:val="DefaultParagraphFont"/>
    <w:link w:val="ad"/>
    <w:uiPriority w:val="99"/>
    <w:semiHidden/>
    <w:qFormat/>
    <w:rsid w:val="00701947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ascii="Times New Roman" w:hAnsi="Times New Roman" w:eastAsia="Calibri" w:cs="Times New Roman"/>
      <w:sz w:val="28"/>
      <w:szCs w:val="28"/>
    </w:rPr>
  </w:style>
  <w:style w:type="character" w:styleId="ListLabel2">
    <w:name w:val="ListLabel 2"/>
    <w:qFormat/>
    <w:rPr>
      <w:rFonts w:ascii="Times New Roman" w:hAnsi="Times New Roman" w:cs="Times New Roman"/>
      <w:color w:val="auto"/>
      <w:sz w:val="28"/>
      <w:szCs w:val="28"/>
      <w:shd w:fill="FFFFFF" w:val="clear"/>
    </w:rPr>
  </w:style>
  <w:style w:type="character" w:styleId="ListLabel3">
    <w:name w:val="ListLabel 3"/>
    <w:qFormat/>
    <w:rPr>
      <w:rFonts w:ascii="Times New Roman" w:hAnsi="Times New Roman" w:cs="Times New Roman"/>
      <w:sz w:val="28"/>
      <w:szCs w:val="28"/>
    </w:rPr>
  </w:style>
  <w:style w:type="character" w:styleId="ListLabel4">
    <w:name w:val="ListLabel 4"/>
    <w:qFormat/>
    <w:rPr>
      <w:rFonts w:ascii="Times New Roman" w:hAnsi="Times New Roman" w:eastAsia="Times New Roman"/>
      <w:sz w:val="28"/>
      <w:szCs w:val="28"/>
    </w:rPr>
  </w:style>
  <w:style w:type="character" w:styleId="Style17">
    <w:name w:val="Символ сноски"/>
    <w:qFormat/>
    <w:rPr/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 концевой сноски"/>
    <w:qFormat/>
    <w:rPr/>
  </w:style>
  <w:style w:type="character" w:styleId="ListLabel5">
    <w:name w:val="ListLabel 5"/>
    <w:qFormat/>
    <w:rPr>
      <w:rFonts w:ascii="Times New Roman" w:hAnsi="Times New Roman" w:eastAsia="Calibri" w:cs="Times New Roman"/>
      <w:sz w:val="28"/>
      <w:szCs w:val="28"/>
    </w:rPr>
  </w:style>
  <w:style w:type="character" w:styleId="ListLabel6">
    <w:name w:val="ListLabel 6"/>
    <w:qFormat/>
    <w:rPr>
      <w:rFonts w:ascii="Times New Roman" w:hAnsi="Times New Roman" w:cs="Times New Roman"/>
      <w:color w:val="auto"/>
      <w:sz w:val="28"/>
      <w:szCs w:val="28"/>
      <w:highlight w:val="white"/>
    </w:rPr>
  </w:style>
  <w:style w:type="character" w:styleId="ListLabel7">
    <w:name w:val="ListLabel 7"/>
    <w:qFormat/>
    <w:rPr>
      <w:rFonts w:ascii="Times New Roman" w:hAnsi="Times New Roman" w:cs="Times New Roman"/>
      <w:sz w:val="28"/>
      <w:szCs w:val="28"/>
    </w:rPr>
  </w:style>
  <w:style w:type="character" w:styleId="ListLabel8">
    <w:name w:val="ListLabel 8"/>
    <w:qFormat/>
    <w:rPr>
      <w:rFonts w:ascii="Times New Roman" w:hAnsi="Times New Roman" w:eastAsia="Times New Roman"/>
      <w:sz w:val="28"/>
      <w:szCs w:val="28"/>
    </w:rPr>
  </w:style>
  <w:style w:type="character" w:styleId="ListLabel9">
    <w:name w:val="ListLabel 9"/>
    <w:qFormat/>
    <w:rPr>
      <w:rFonts w:ascii="Times New Roman" w:hAnsi="Times New Roman" w:cs="Times New Roman"/>
      <w:color w:val="auto"/>
      <w:sz w:val="28"/>
      <w:szCs w:val="28"/>
      <w:highlight w:val="white"/>
    </w:rPr>
  </w:style>
  <w:style w:type="character" w:styleId="ListLabel10">
    <w:name w:val="ListLabel 10"/>
    <w:qFormat/>
    <w:rPr>
      <w:rFonts w:ascii="Times New Roman" w:hAnsi="Times New Roman" w:cs="Times New Roman"/>
      <w:sz w:val="28"/>
      <w:szCs w:val="28"/>
    </w:rPr>
  </w:style>
  <w:style w:type="character" w:styleId="ListLabel11">
    <w:name w:val="ListLabel 11"/>
    <w:qFormat/>
    <w:rPr>
      <w:rFonts w:ascii="Times New Roman" w:hAnsi="Times New Roman" w:eastAsia="Times New Roman"/>
      <w:sz w:val="28"/>
      <w:szCs w:val="28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21">
    <w:name w:val="Body Text"/>
    <w:basedOn w:val="Normal"/>
    <w:link w:val="ac"/>
    <w:rsid w:val="00571a6f"/>
    <w:pPr>
      <w:spacing w:before="0" w:after="120"/>
    </w:pPr>
    <w:rPr/>
  </w:style>
  <w:style w:type="paragraph" w:styleId="Style22">
    <w:name w:val="List"/>
    <w:basedOn w:val="Style21"/>
    <w:pPr/>
    <w:rPr>
      <w:rFonts w:cs="Lucida Sans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Lucida Sans"/>
    </w:rPr>
  </w:style>
  <w:style w:type="paragraph" w:styleId="FR1" w:customStyle="1">
    <w:name w:val="FR1"/>
    <w:qFormat/>
    <w:rsid w:val="00ff6143"/>
    <w:pPr>
      <w:widowControl w:val="false"/>
      <w:bidi w:val="0"/>
      <w:spacing w:lineRule="auto" w:line="259" w:before="140" w:after="0"/>
      <w:jc w:val="center"/>
    </w:pPr>
    <w:rPr>
      <w:rFonts w:ascii="Times New Roman" w:hAnsi="Times New Roman" w:eastAsia="Times New Roman" w:cs="Times New Roman"/>
      <w:color w:val="auto"/>
      <w:kern w:val="0"/>
      <w:sz w:val="28"/>
      <w:szCs w:val="20"/>
      <w:lang w:val="ru-RU" w:eastAsia="ru-RU" w:bidi="ar-SA"/>
    </w:rPr>
  </w:style>
  <w:style w:type="paragraph" w:styleId="NoSpacing">
    <w:name w:val="No Spacing"/>
    <w:qFormat/>
    <w:rsid w:val="006516b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ru-RU" w:eastAsia="en-US" w:bidi="ar-SA"/>
    </w:rPr>
  </w:style>
  <w:style w:type="paragraph" w:styleId="ConsPlusNormal" w:customStyle="1">
    <w:name w:val="ConsPlusNormal"/>
    <w:qFormat/>
    <w:rsid w:val="0073112c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4"/>
      <w:szCs w:val="20"/>
      <w:lang w:val="ru-RU" w:eastAsia="ru-RU" w:bidi="ar-SA"/>
    </w:rPr>
  </w:style>
  <w:style w:type="paragraph" w:styleId="Default" w:customStyle="1">
    <w:name w:val="Default"/>
    <w:qFormat/>
    <w:rsid w:val="0073112c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ConsPlusTitle" w:customStyle="1">
    <w:name w:val="ConsPlusTitle"/>
    <w:uiPriority w:val="99"/>
    <w:qFormat/>
    <w:rsid w:val="00cf6e71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4"/>
      <w:szCs w:val="20"/>
      <w:lang w:val="ru-RU" w:eastAsia="ru-RU" w:bidi="ar-SA"/>
    </w:rPr>
  </w:style>
  <w:style w:type="paragraph" w:styleId="Style25">
    <w:name w:val="Footnote Text"/>
    <w:basedOn w:val="Normal"/>
    <w:link w:val="a6"/>
    <w:rsid w:val="00cf6e71"/>
    <w:pPr/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Style26" w:customStyle="1">
    <w:name w:val="Знак Знак Знак Знак Знак Знак Знак"/>
    <w:basedOn w:val="Normal"/>
    <w:qFormat/>
    <w:rsid w:val="00e747f3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"/>
    <w:qFormat/>
    <w:rsid w:val="003c2f68"/>
    <w:pPr>
      <w:ind w:left="612" w:hanging="0"/>
    </w:pPr>
    <w:rPr>
      <w:rFonts w:ascii="Courier New" w:hAnsi="Courier New" w:eastAsia="Calibri" w:cs="Courier New" w:eastAsiaTheme="minorHAnsi"/>
    </w:rPr>
  </w:style>
  <w:style w:type="paragraph" w:styleId="Style27">
    <w:name w:val="Body Text Indent"/>
    <w:basedOn w:val="Normal"/>
    <w:link w:val="aa"/>
    <w:rsid w:val="00571a6f"/>
    <w:pPr>
      <w:ind w:firstLine="360"/>
      <w:jc w:val="both"/>
    </w:pPr>
    <w:rPr>
      <w:sz w:val="28"/>
    </w:rPr>
  </w:style>
  <w:style w:type="paragraph" w:styleId="BalloonText">
    <w:name w:val="Balloon Text"/>
    <w:basedOn w:val="Normal"/>
    <w:link w:val="ae"/>
    <w:uiPriority w:val="99"/>
    <w:semiHidden/>
    <w:unhideWhenUsed/>
    <w:qFormat/>
    <w:rsid w:val="00701947"/>
    <w:pPr/>
    <w:rPr>
      <w:rFonts w:ascii="Tahoma" w:hAnsi="Tahoma" w:cs="Tahoma"/>
      <w:sz w:val="16"/>
      <w:szCs w:val="16"/>
    </w:rPr>
  </w:style>
  <w:style w:type="paragraph" w:styleId="DocumentMap">
    <w:name w:val="DocumentMap"/>
    <w:qFormat/>
    <w:pPr>
      <w:widowControl/>
      <w:bidi w:val="0"/>
      <w:jc w:val="left"/>
      <w:textAlignment w:val="auto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xn----7sbbqblinzd8d2ay.xn--p1ai/" TargetMode="External"/><Relationship Id="rId4" Type="http://schemas.openxmlformats.org/officeDocument/2006/relationships/hyperlink" Target="http://xn----7sbbq4bbah8ak1d.xn--p1ai/" TargetMode="External"/><Relationship Id="rId5" Type="http://schemas.openxmlformats.org/officeDocument/2006/relationships/hyperlink" Target="consultantplus://offline/ref=E44B02E7555E0BFD7D4A9976F6FC673E9DF8A8233EE593A4CE7E0B7E24360DEAE44CA4B91D14330A4D4617F94E1F76CA7D2BB5AC8E0BA16Da755M" TargetMode="External"/><Relationship Id="rId6" Type="http://schemas.openxmlformats.org/officeDocument/2006/relationships/hyperlink" Target="consultantplus://offline/ref=E44B02E7555E0BFD7D4A9976F6FC673E9DF8A8233EE593A4CE7E0B7E24360DEAE44CA4B91D14300A4F4617F94E1F76CA7D2BB5AC8E0BA16Da755M" TargetMode="External"/><Relationship Id="rId7" Type="http://schemas.openxmlformats.org/officeDocument/2006/relationships/image" Target="media/image2.wmf"/><Relationship Id="rId8" Type="http://schemas.openxmlformats.org/officeDocument/2006/relationships/image" Target="media/image3.wmf"/><Relationship Id="rId9" Type="http://schemas.openxmlformats.org/officeDocument/2006/relationships/image" Target="media/image4.wmf"/><Relationship Id="rId10" Type="http://schemas.openxmlformats.org/officeDocument/2006/relationships/image" Target="media/image5.wmf"/><Relationship Id="rId11" Type="http://schemas.openxmlformats.org/officeDocument/2006/relationships/footnotes" Target="footnotes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Application>LibreOffice/6.2.5.2$Windows_X86_64 LibreOffice_project/1ec314fa52f458adc18c4f025c545a4e8b22c159</Application>
  <Pages>30</Pages>
  <Words>7148</Words>
  <Characters>53610</Characters>
  <CharactersWithSpaces>61447</CharactersWithSpaces>
  <Paragraphs>407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2022-03-21T11:36:00Z</dcterms:created>
  <dc:creator>RePack by SPecialiST</dc:creator>
  <dc:description/>
  <dc:language>ru-RU</dc:language>
  <cp:lastModifiedBy/>
  <cp:lastPrinted>2022-03-22T11:59:00Z</cp:lastPrinted>
  <dcterms:modified xsi:type="dcterms:W3CDTF">2022-11-14T13:52:13Z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