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sz w:val="32"/>
          <w:szCs w:val="32"/>
        </w:rPr>
      </w:pPr>
      <w:r>
        <w:rPr>
          <w:b/>
          <w:sz w:val="32"/>
          <w:szCs w:val="32"/>
        </w:rPr>
        <w:drawing>
          <wp:anchor behindDoc="0" distT="0" distB="0" distL="0" distR="0" simplePos="0" locked="0" layoutInCell="1" allowOverlap="1" relativeHeight="16">
            <wp:simplePos x="0" y="0"/>
            <wp:positionH relativeFrom="column">
              <wp:align>center</wp:align>
            </wp:positionH>
            <wp:positionV relativeFrom="paragraph">
              <wp:posOffset>635</wp:posOffset>
            </wp:positionV>
            <wp:extent cx="883920" cy="7556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83920" cy="755650"/>
                    </a:xfrm>
                    <a:prstGeom prst="rect">
                      <a:avLst/>
                    </a:prstGeom>
                  </pic:spPr>
                </pic:pic>
              </a:graphicData>
            </a:graphic>
          </wp:anchor>
        </w:drawing>
      </w:r>
    </w:p>
    <w:p>
      <w:pPr>
        <w:pStyle w:val="Normal"/>
        <w:spacing w:before="0" w:after="120"/>
        <w:jc w:val="center"/>
        <w:rPr>
          <w:b/>
          <w:b/>
          <w:sz w:val="32"/>
          <w:szCs w:val="32"/>
        </w:rPr>
      </w:pPr>
      <w:r>
        <w:rPr>
          <w:b/>
          <w:sz w:val="32"/>
          <w:szCs w:val="32"/>
        </w:rPr>
      </w:r>
    </w:p>
    <w:p>
      <w:pPr>
        <w:pStyle w:val="Normal"/>
        <w:spacing w:before="0" w:after="120"/>
        <w:jc w:val="center"/>
        <w:rPr>
          <w:b/>
          <w:b/>
          <w:sz w:val="32"/>
          <w:szCs w:val="32"/>
        </w:rPr>
      </w:pPr>
      <w:r>
        <w:rPr>
          <w:b/>
          <w:sz w:val="32"/>
          <w:szCs w:val="32"/>
        </w:rPr>
      </w:r>
    </w:p>
    <w:p>
      <w:pPr>
        <w:pStyle w:val="Normal"/>
        <w:spacing w:before="0" w:after="120"/>
        <w:jc w:val="center"/>
        <w:rPr>
          <w:b/>
          <w:b/>
          <w:sz w:val="32"/>
          <w:szCs w:val="32"/>
        </w:rPr>
      </w:pPr>
      <w:r>
        <w:rPr>
          <w:b/>
          <w:sz w:val="32"/>
          <w:szCs w:val="32"/>
        </w:rPr>
        <w:t>АДМИНИСТРАЦИЯ</w:t>
      </w:r>
    </w:p>
    <w:p>
      <w:pPr>
        <w:pStyle w:val="Normal"/>
        <w:spacing w:before="0" w:after="120"/>
        <w:jc w:val="center"/>
        <w:rPr/>
      </w:pPr>
      <w:r>
        <w:rPr>
          <w:b/>
          <w:sz w:val="32"/>
          <w:szCs w:val="32"/>
        </w:rPr>
        <w:t>КУЗНЕЧИХИНСКОГО СЕЛЬСКОГО ПОСЕЛЕНИЯ</w:t>
      </w:r>
    </w:p>
    <w:p>
      <w:pPr>
        <w:pStyle w:val="4"/>
        <w:jc w:val="center"/>
        <w:rPr>
          <w:i w:val="false"/>
          <w:i w:val="false"/>
          <w:spacing w:val="50"/>
          <w:sz w:val="40"/>
          <w:szCs w:val="40"/>
        </w:rPr>
      </w:pPr>
      <w:r>
        <w:rPr>
          <w:i w:val="false"/>
          <w:spacing w:val="50"/>
          <w:sz w:val="40"/>
          <w:szCs w:val="40"/>
        </w:rPr>
        <w:t>ПОСТАНОВЛЕНИЕ</w:t>
      </w:r>
    </w:p>
    <w:p>
      <w:pPr>
        <w:pStyle w:val="Style28"/>
        <w:tabs>
          <w:tab w:val="clear" w:pos="708"/>
          <w:tab w:val="left" w:pos="4536" w:leader="none"/>
        </w:tabs>
        <w:spacing w:lineRule="auto" w:line="240" w:before="0" w:after="0"/>
        <w:ind w:right="5103" w:firstLine="426"/>
        <w:jc w:val="both"/>
        <w:rPr>
          <w:rFonts w:ascii="Times New Roman" w:hAnsi="Times New Roman"/>
          <w:sz w:val="28"/>
          <w:szCs w:val="28"/>
        </w:rPr>
      </w:pPr>
      <w:r>
        <w:rPr>
          <w:rFonts w:ascii="Times New Roman" w:hAnsi="Times New Roman"/>
          <w:sz w:val="28"/>
          <w:szCs w:val="28"/>
        </w:rPr>
      </w:r>
    </w:p>
    <w:p>
      <w:pPr>
        <w:pStyle w:val="Style28"/>
        <w:tabs>
          <w:tab w:val="clear" w:pos="708"/>
          <w:tab w:val="left" w:pos="4536" w:leader="none"/>
        </w:tabs>
        <w:spacing w:lineRule="auto" w:line="240" w:before="0" w:after="0"/>
        <w:ind w:right="-30" w:hanging="0"/>
        <w:jc w:val="both"/>
        <w:rPr/>
      </w:pPr>
      <w:r>
        <w:rPr>
          <w:rFonts w:ascii="Times New Roman" w:hAnsi="Times New Roman"/>
          <w:b/>
          <w:sz w:val="24"/>
          <w:szCs w:val="24"/>
        </w:rPr>
        <w:t>00.00.2022                                                                                                                                № 00</w:t>
      </w:r>
    </w:p>
    <w:p>
      <w:pPr>
        <w:pStyle w:val="Style28"/>
        <w:tabs>
          <w:tab w:val="clear" w:pos="708"/>
          <w:tab w:val="left" w:pos="4536" w:leader="none"/>
        </w:tabs>
        <w:spacing w:lineRule="auto" w:line="240" w:before="0" w:after="0"/>
        <w:ind w:right="5103" w:firstLine="426"/>
        <w:jc w:val="both"/>
        <w:rPr>
          <w:rFonts w:ascii="Times New Roman" w:hAnsi="Times New Roman"/>
          <w:sz w:val="28"/>
          <w:szCs w:val="28"/>
        </w:rPr>
      </w:pPr>
      <w:r>
        <w:rPr>
          <w:rFonts w:ascii="Times New Roman" w:hAnsi="Times New Roman"/>
          <w:sz w:val="28"/>
          <w:szCs w:val="28"/>
        </w:rPr>
      </w:r>
    </w:p>
    <w:p>
      <w:pPr>
        <w:pStyle w:val="Normal"/>
        <w:keepNext w:val="true"/>
        <w:numPr>
          <w:ilvl w:val="0"/>
          <w:numId w:val="0"/>
        </w:numPr>
        <w:tabs>
          <w:tab w:val="clear" w:pos="708"/>
          <w:tab w:val="left" w:pos="4820" w:leader="none"/>
        </w:tabs>
        <w:ind w:right="4648" w:hanging="0"/>
        <w:jc w:val="both"/>
        <w:outlineLvl w:val="0"/>
        <w:rPr/>
      </w:pPr>
      <w:r>
        <w:rPr>
          <w:b/>
          <w:sz w:val="28"/>
          <w:szCs w:val="28"/>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Кузнечихинского сельского поселения,  в аренду без проведения торгов</w:t>
      </w:r>
    </w:p>
    <w:p>
      <w:pPr>
        <w:pStyle w:val="Normal"/>
        <w:ind w:firstLine="426"/>
        <w:jc w:val="both"/>
        <w:rPr>
          <w:sz w:val="28"/>
          <w:szCs w:val="28"/>
        </w:rPr>
      </w:pPr>
      <w:r>
        <w:rPr>
          <w:sz w:val="28"/>
          <w:szCs w:val="28"/>
        </w:rPr>
      </w:r>
    </w:p>
    <w:p>
      <w:pPr>
        <w:pStyle w:val="Normal"/>
        <w:overflowPunct w:val="true"/>
        <w:ind w:firstLine="426"/>
        <w:jc w:val="both"/>
        <w:textAlignment w:val="baseline"/>
        <w:rPr/>
      </w:pPr>
      <w:r>
        <w:rPr>
          <w:sz w:val="28"/>
          <w:szCs w:val="28"/>
        </w:rPr>
        <w:t xml:space="preserve">Руководствуясь </w:t>
      </w:r>
      <w:r>
        <w:rPr>
          <w:rStyle w:val="Style24"/>
          <w:color w:val="auto"/>
          <w:sz w:val="28"/>
          <w:szCs w:val="28"/>
        </w:rPr>
        <w:t>Земельным кодексом</w:t>
      </w:r>
      <w:r>
        <w:rPr>
          <w:sz w:val="28"/>
          <w:szCs w:val="28"/>
        </w:rPr>
        <w:t xml:space="preserve"> Российской Федерации, </w:t>
      </w:r>
      <w:r>
        <w:rPr>
          <w:rStyle w:val="Style24"/>
          <w:color w:val="auto"/>
          <w:sz w:val="28"/>
          <w:szCs w:val="28"/>
        </w:rPr>
        <w:t>Федеральным законом</w:t>
      </w:r>
      <w:r>
        <w:rPr>
          <w:sz w:val="28"/>
          <w:szCs w:val="28"/>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предоставлению земельного участка, находящегося в муниципальной собственности Кузнечихинского сельского поселения, в аренду без проведения торгов, Администрация сельского поселения </w:t>
      </w:r>
      <w:r>
        <w:rPr>
          <w:b/>
          <w:sz w:val="28"/>
          <w:szCs w:val="28"/>
        </w:rPr>
        <w:t>п о с т а н о в л я е т</w:t>
      </w:r>
      <w:r>
        <w:rPr>
          <w:sz w:val="28"/>
          <w:szCs w:val="28"/>
        </w:rPr>
        <w:t>:</w:t>
      </w:r>
    </w:p>
    <w:p>
      <w:pPr>
        <w:pStyle w:val="Normal"/>
        <w:tabs>
          <w:tab w:val="clear" w:pos="708"/>
          <w:tab w:val="left" w:pos="851" w:leader="none"/>
        </w:tabs>
        <w:overflowPunct w:val="true"/>
        <w:ind w:firstLine="426"/>
        <w:jc w:val="both"/>
        <w:textAlignment w:val="baseline"/>
        <w:rPr/>
      </w:pPr>
      <w:bookmarkStart w:id="0" w:name="sub_1"/>
      <w:r>
        <w:rPr>
          <w:sz w:val="28"/>
          <w:szCs w:val="28"/>
        </w:rPr>
        <w:t>1. Утвердить административный регламент предоставления муниципальной услуги по предоставлению земельного участка, находящегося                                   в муниципальной собственности Кузнечихинского сельского поселения,                        в аренду без проведения торгов согласно приложению</w:t>
      </w:r>
      <w:bookmarkStart w:id="1" w:name="sub_3"/>
      <w:bookmarkEnd w:id="0"/>
      <w:r>
        <w:rPr>
          <w:sz w:val="28"/>
          <w:szCs w:val="28"/>
        </w:rPr>
        <w:t>.</w:t>
      </w:r>
    </w:p>
    <w:p>
      <w:pPr>
        <w:pStyle w:val="Normal"/>
        <w:tabs>
          <w:tab w:val="clear" w:pos="708"/>
          <w:tab w:val="left" w:pos="851" w:leader="none"/>
        </w:tabs>
        <w:overflowPunct w:val="true"/>
        <w:ind w:firstLine="426"/>
        <w:jc w:val="both"/>
        <w:textAlignment w:val="baseline"/>
        <w:rPr/>
      </w:pPr>
      <w:r>
        <w:rPr>
          <w:sz w:val="28"/>
          <w:szCs w:val="28"/>
        </w:rPr>
        <w:t xml:space="preserve">2. </w:t>
      </w:r>
      <w:r>
        <w:rPr>
          <w:rFonts w:ascii="times new roman;serif" w:hAnsi="times new roman;serif"/>
          <w:b w:val="false"/>
          <w:bCs/>
          <w:i w:val="false"/>
          <w:caps w:val="false"/>
          <w:smallCaps w:val="false"/>
          <w:color w:val="000000"/>
          <w:spacing w:val="0"/>
          <w:sz w:val="28"/>
          <w:szCs w:val="28"/>
        </w:rPr>
        <w:t>Опубликовать настоящее постановление в периодичном газетном издании - газете «Ярославский агрокурьер» и разместить на официальном сайте Кузнечихинского поселения </w:t>
      </w:r>
      <w:hyperlink r:id="rId3" w:tgtFrame="_blank">
        <w:r>
          <w:rPr>
            <w:rStyle w:val="Style14"/>
            <w:rFonts w:ascii="times new roman;serif" w:hAnsi="times new roman;serif"/>
            <w:b w:val="false"/>
            <w:bCs/>
            <w:i w:val="false"/>
            <w:caps w:val="false"/>
            <w:smallCaps w:val="false"/>
            <w:spacing w:val="0"/>
            <w:sz w:val="28"/>
            <w:szCs w:val="28"/>
          </w:rPr>
          <w:t>http://кузнечиха-адм.рф</w:t>
        </w:r>
      </w:hyperlink>
      <w:r>
        <w:rPr>
          <w:sz w:val="28"/>
          <w:szCs w:val="28"/>
        </w:rPr>
        <w:t>.</w:t>
      </w:r>
    </w:p>
    <w:p>
      <w:pPr>
        <w:pStyle w:val="Normal"/>
        <w:ind w:firstLine="426"/>
        <w:jc w:val="both"/>
        <w:rPr/>
      </w:pPr>
      <w:r>
        <w:rPr>
          <w:sz w:val="28"/>
          <w:szCs w:val="28"/>
        </w:rPr>
        <w:t xml:space="preserve">3. </w:t>
      </w:r>
      <w:bookmarkEnd w:id="1"/>
      <w:r>
        <w:rPr>
          <w:bCs/>
          <w:sz w:val="28"/>
          <w:szCs w:val="28"/>
        </w:rPr>
        <w:t>Постановление вступает в силу с момента официального опубликования.</w:t>
      </w:r>
    </w:p>
    <w:p>
      <w:pPr>
        <w:pStyle w:val="Normal"/>
        <w:ind w:firstLine="426"/>
        <w:jc w:val="both"/>
        <w:rPr/>
      </w:pPr>
      <w:r>
        <w:rPr>
          <w:sz w:val="28"/>
          <w:szCs w:val="28"/>
        </w:rPr>
        <w:t>4. Контроль за исполнением настоящего постановления возложить на Первого заместителя Главы Администрации Кузнечихинского сельского поселения ЯМР.</w:t>
      </w:r>
    </w:p>
    <w:p>
      <w:pPr>
        <w:pStyle w:val="Normal"/>
        <w:tabs>
          <w:tab w:val="clear" w:pos="708"/>
          <w:tab w:val="left" w:pos="-142" w:leader="none"/>
          <w:tab w:val="left" w:pos="0" w:leader="none"/>
          <w:tab w:val="left" w:pos="142" w:leader="none"/>
          <w:tab w:val="left" w:pos="284" w:leader="none"/>
        </w:tabs>
        <w:ind w:firstLine="426"/>
        <w:rPr>
          <w:sz w:val="28"/>
          <w:szCs w:val="28"/>
        </w:rPr>
      </w:pPr>
      <w:r>
        <w:rPr>
          <w:sz w:val="28"/>
          <w:szCs w:val="28"/>
        </w:rPr>
      </w:r>
    </w:p>
    <w:p>
      <w:pPr>
        <w:pStyle w:val="Normal"/>
        <w:tabs>
          <w:tab w:val="clear" w:pos="708"/>
          <w:tab w:val="left" w:pos="-142" w:leader="none"/>
          <w:tab w:val="left" w:pos="0" w:leader="none"/>
          <w:tab w:val="left" w:pos="142" w:leader="none"/>
          <w:tab w:val="left" w:pos="284" w:leader="none"/>
        </w:tabs>
        <w:ind w:firstLine="426"/>
        <w:jc w:val="both"/>
        <w:rPr>
          <w:sz w:val="28"/>
          <w:szCs w:val="28"/>
        </w:rPr>
      </w:pPr>
      <w:r>
        <w:rPr>
          <w:sz w:val="28"/>
          <w:szCs w:val="28"/>
        </w:rPr>
      </w:r>
    </w:p>
    <w:p>
      <w:pPr>
        <w:pStyle w:val="Normal"/>
        <w:jc w:val="both"/>
        <w:rPr/>
      </w:pPr>
      <w:r>
        <w:rPr>
          <w:sz w:val="28"/>
          <w:szCs w:val="28"/>
        </w:rPr>
        <w:t>Глава Кузнечихинского</w:t>
      </w:r>
    </w:p>
    <w:p>
      <w:pPr>
        <w:sectPr>
          <w:headerReference w:type="default" r:id="rId4"/>
          <w:type w:val="nextPage"/>
          <w:pgSz w:w="11906" w:h="16838"/>
          <w:pgMar w:left="1701" w:right="737" w:header="1" w:top="284" w:footer="0" w:bottom="1134" w:gutter="0"/>
          <w:pgNumType w:fmt="decimal"/>
          <w:formProt w:val="false"/>
          <w:textDirection w:val="lrTb"/>
          <w:docGrid w:type="default" w:linePitch="360" w:charSpace="0"/>
        </w:sectPr>
        <w:pStyle w:val="Normal"/>
        <w:jc w:val="both"/>
        <w:rPr/>
      </w:pPr>
      <w:r>
        <w:rPr>
          <w:sz w:val="28"/>
          <w:szCs w:val="28"/>
        </w:rPr>
        <w:t>сельского поселения                                                                    А.В.Белозеров</w:t>
      </w:r>
    </w:p>
    <w:p>
      <w:pPr>
        <w:pStyle w:val="Normal"/>
        <w:jc w:val="both"/>
        <w:rPr/>
      </w:pPr>
      <w:r>
        <w:rPr/>
      </w:r>
    </w:p>
    <w:p>
      <w:pPr>
        <w:pStyle w:val="Normal"/>
        <w:ind w:firstLine="5954"/>
        <w:rPr/>
      </w:pPr>
      <w:r>
        <w:rPr>
          <w:sz w:val="28"/>
          <w:szCs w:val="28"/>
        </w:rPr>
        <w:t>ПРИЛОЖЕНИЕ</w:t>
      </w:r>
    </w:p>
    <w:p>
      <w:pPr>
        <w:pStyle w:val="Normal"/>
        <w:ind w:firstLine="5954"/>
        <w:rPr>
          <w:sz w:val="28"/>
          <w:szCs w:val="28"/>
        </w:rPr>
      </w:pPr>
      <w:r>
        <w:rPr>
          <w:sz w:val="28"/>
          <w:szCs w:val="28"/>
        </w:rPr>
        <w:t>к постановлению</w:t>
      </w:r>
    </w:p>
    <w:p>
      <w:pPr>
        <w:pStyle w:val="ConsPlusTitle"/>
        <w:ind w:firstLine="5954"/>
        <w:rPr/>
      </w:pPr>
      <w:r>
        <w:rPr>
          <w:b w:val="false"/>
          <w:sz w:val="28"/>
          <w:szCs w:val="28"/>
        </w:rPr>
        <w:t>Кузнечихинского СП</w:t>
      </w:r>
    </w:p>
    <w:p>
      <w:pPr>
        <w:pStyle w:val="ConsPlusTitle"/>
        <w:ind w:firstLine="5954"/>
        <w:rPr/>
      </w:pPr>
      <w:r>
        <w:rPr>
          <w:b w:val="false"/>
          <w:sz w:val="28"/>
          <w:szCs w:val="28"/>
        </w:rPr>
        <w:t>от 00.00.2022   № 00</w:t>
      </w:r>
    </w:p>
    <w:p>
      <w:pPr>
        <w:pStyle w:val="Style36"/>
        <w:tabs>
          <w:tab w:val="clear" w:pos="708"/>
          <w:tab w:val="left" w:pos="7020" w:leader="none"/>
        </w:tabs>
        <w:spacing w:before="0" w:after="0"/>
        <w:ind w:firstLine="709"/>
        <w:jc w:val="center"/>
        <w:rPr>
          <w:b/>
          <w:b/>
          <w:sz w:val="28"/>
          <w:szCs w:val="28"/>
        </w:rPr>
      </w:pPr>
      <w:r>
        <w:rPr>
          <w:b/>
          <w:sz w:val="28"/>
          <w:szCs w:val="28"/>
        </w:rPr>
      </w:r>
    </w:p>
    <w:p>
      <w:pPr>
        <w:pStyle w:val="Style36"/>
        <w:tabs>
          <w:tab w:val="clear" w:pos="708"/>
          <w:tab w:val="left" w:pos="7020" w:leader="none"/>
        </w:tabs>
        <w:spacing w:before="0" w:after="0"/>
        <w:ind w:firstLine="426"/>
        <w:jc w:val="center"/>
        <w:rPr>
          <w:b/>
          <w:b/>
          <w:sz w:val="28"/>
          <w:szCs w:val="28"/>
        </w:rPr>
      </w:pPr>
      <w:r>
        <w:rPr>
          <w:b/>
          <w:sz w:val="28"/>
          <w:szCs w:val="28"/>
        </w:rPr>
        <w:t>АДМИНИСТРАТИВНЫЙ РЕГЛАМЕНТ</w:t>
      </w:r>
    </w:p>
    <w:p>
      <w:pPr>
        <w:pStyle w:val="Normal"/>
        <w:ind w:firstLine="426"/>
        <w:jc w:val="center"/>
        <w:rPr>
          <w:b/>
          <w:b/>
          <w:sz w:val="28"/>
          <w:szCs w:val="28"/>
        </w:rPr>
      </w:pPr>
      <w:r>
        <w:rPr>
          <w:b/>
          <w:sz w:val="28"/>
          <w:szCs w:val="28"/>
        </w:rPr>
        <w:t xml:space="preserve">ПРЕДОСТАВЛЕНИЯ МУНИЦИПАЛЬНОЙ УСЛУГИ </w:t>
      </w:r>
    </w:p>
    <w:p>
      <w:pPr>
        <w:pStyle w:val="Normal"/>
        <w:ind w:firstLine="426"/>
        <w:jc w:val="center"/>
        <w:rPr/>
      </w:pPr>
      <w:r>
        <w:rPr>
          <w:b/>
          <w:sz w:val="28"/>
          <w:szCs w:val="28"/>
        </w:rPr>
        <w:t xml:space="preserve">ПО ПРЕДОСТАВЛЕНИЮ ЗЕМЕЛЬНОГО УЧАСТКА, НАХОДЯЩЕГОСЯ В МУНИЦИПАЛЬНОЙ СОБСТВЕННОСТИ КУЗНЕЧИХИНСКОГО СЕЛЬСКОГО ПОСЕЛЕНИЯ, </w:t>
      </w:r>
    </w:p>
    <w:p>
      <w:pPr>
        <w:pStyle w:val="Normal"/>
        <w:ind w:firstLine="426"/>
        <w:jc w:val="center"/>
        <w:rPr>
          <w:b/>
          <w:b/>
          <w:color w:val="FF0000"/>
          <w:sz w:val="28"/>
          <w:szCs w:val="28"/>
        </w:rPr>
      </w:pPr>
      <w:r>
        <w:rPr>
          <w:b/>
          <w:sz w:val="28"/>
          <w:szCs w:val="28"/>
        </w:rPr>
        <w:t>В АРЕНДУ БЕЗ ПРОВЕДЕНИЯ ТОРГОВ</w:t>
      </w:r>
    </w:p>
    <w:p>
      <w:pPr>
        <w:pStyle w:val="Style36"/>
        <w:tabs>
          <w:tab w:val="clear" w:pos="708"/>
          <w:tab w:val="left" w:pos="7020" w:leader="none"/>
        </w:tabs>
        <w:spacing w:before="0" w:after="0"/>
        <w:ind w:firstLine="426"/>
        <w:jc w:val="center"/>
        <w:rPr>
          <w:b/>
          <w:b/>
          <w:sz w:val="28"/>
          <w:szCs w:val="28"/>
        </w:rPr>
      </w:pPr>
      <w:r>
        <w:rPr>
          <w:b/>
          <w:sz w:val="28"/>
          <w:szCs w:val="28"/>
        </w:rPr>
      </w:r>
    </w:p>
    <w:p>
      <w:pPr>
        <w:pStyle w:val="Normal"/>
        <w:ind w:firstLine="426"/>
        <w:jc w:val="center"/>
        <w:rPr>
          <w:sz w:val="28"/>
          <w:szCs w:val="28"/>
        </w:rPr>
      </w:pPr>
      <w:r>
        <w:rPr>
          <w:sz w:val="28"/>
          <w:szCs w:val="28"/>
          <w:lang w:val="en-US"/>
        </w:rPr>
        <w:t>I</w:t>
      </w:r>
      <w:r>
        <w:rPr>
          <w:sz w:val="28"/>
          <w:szCs w:val="28"/>
        </w:rPr>
        <w:t>. Общие положения</w:t>
      </w:r>
    </w:p>
    <w:p>
      <w:pPr>
        <w:pStyle w:val="Normal"/>
        <w:tabs>
          <w:tab w:val="clear" w:pos="708"/>
          <w:tab w:val="left" w:pos="1196" w:leader="none"/>
        </w:tabs>
        <w:spacing w:lineRule="exact" w:line="322"/>
        <w:ind w:firstLine="426"/>
        <w:jc w:val="center"/>
        <w:rPr>
          <w:sz w:val="28"/>
          <w:szCs w:val="28"/>
        </w:rPr>
      </w:pPr>
      <w:r>
        <w:rPr>
          <w:sz w:val="28"/>
          <w:szCs w:val="28"/>
        </w:rPr>
      </w:r>
    </w:p>
    <w:p>
      <w:pPr>
        <w:pStyle w:val="Normal"/>
        <w:tabs>
          <w:tab w:val="clear" w:pos="708"/>
          <w:tab w:val="left" w:pos="1196" w:leader="none"/>
        </w:tabs>
        <w:spacing w:lineRule="exact" w:line="322"/>
        <w:ind w:firstLine="426"/>
        <w:jc w:val="center"/>
        <w:rPr>
          <w:sz w:val="28"/>
          <w:szCs w:val="28"/>
        </w:rPr>
      </w:pPr>
      <w:r>
        <w:rPr>
          <w:sz w:val="28"/>
          <w:szCs w:val="28"/>
        </w:rPr>
        <w:t>1. Предмет регулирования административного регламента предоставления муниципальной услуги</w:t>
      </w:r>
    </w:p>
    <w:p>
      <w:pPr>
        <w:pStyle w:val="Normal"/>
        <w:tabs>
          <w:tab w:val="clear" w:pos="708"/>
          <w:tab w:val="left" w:pos="1196" w:leader="none"/>
        </w:tabs>
        <w:spacing w:lineRule="exact" w:line="322"/>
        <w:ind w:firstLine="426"/>
        <w:jc w:val="both"/>
        <w:rPr>
          <w:b/>
          <w:b/>
          <w:sz w:val="28"/>
          <w:szCs w:val="28"/>
        </w:rPr>
      </w:pPr>
      <w:r>
        <w:rPr>
          <w:b/>
          <w:sz w:val="28"/>
          <w:szCs w:val="28"/>
        </w:rPr>
      </w:r>
    </w:p>
    <w:p>
      <w:pPr>
        <w:pStyle w:val="Normal"/>
        <w:tabs>
          <w:tab w:val="clear" w:pos="708"/>
          <w:tab w:val="left" w:pos="1196" w:leader="none"/>
        </w:tabs>
        <w:spacing w:lineRule="exact" w:line="322"/>
        <w:ind w:right="20" w:firstLine="426"/>
        <w:jc w:val="both"/>
        <w:rPr/>
      </w:pPr>
      <w:r>
        <w:rPr>
          <w:sz w:val="28"/>
          <w:szCs w:val="28"/>
        </w:rPr>
        <w:t>1.1.Административный регламент предоставления муниципальной услуги по предоставлению земельного участка, находящегося в муниципальной собственности Кузнечихинского сельского поселения, в аренду                            без проведения торгов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«Предоставление земельного участка, находящегося в муниципальной собственности Кузнечихинского сельского поселения, в аренду без проведения торгов»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p>
    <w:p>
      <w:pPr>
        <w:pStyle w:val="Normal"/>
        <w:spacing w:lineRule="exact" w:line="322"/>
        <w:ind w:right="20" w:firstLine="426"/>
        <w:jc w:val="center"/>
        <w:rPr>
          <w:rFonts w:eastAsia="Arial Unicode MS"/>
          <w:sz w:val="28"/>
          <w:szCs w:val="28"/>
        </w:rPr>
      </w:pPr>
      <w:r>
        <w:rPr>
          <w:rFonts w:eastAsia="Arial Unicode MS"/>
          <w:sz w:val="28"/>
          <w:szCs w:val="28"/>
        </w:rPr>
      </w:r>
    </w:p>
    <w:p>
      <w:pPr>
        <w:pStyle w:val="Normal"/>
        <w:spacing w:lineRule="exact" w:line="322"/>
        <w:ind w:right="20" w:firstLine="426"/>
        <w:jc w:val="center"/>
        <w:rPr>
          <w:rFonts w:eastAsia="Arial Unicode MS"/>
          <w:sz w:val="28"/>
          <w:szCs w:val="28"/>
        </w:rPr>
      </w:pPr>
      <w:r>
        <w:rPr>
          <w:rFonts w:eastAsia="Arial Unicode MS"/>
          <w:sz w:val="28"/>
          <w:szCs w:val="28"/>
        </w:rPr>
        <w:t>2. Лица, имеющие право на получение муниципальной услуги</w:t>
      </w:r>
    </w:p>
    <w:p>
      <w:pPr>
        <w:pStyle w:val="Normal"/>
        <w:spacing w:lineRule="exact" w:line="322"/>
        <w:ind w:right="20" w:firstLine="426"/>
        <w:jc w:val="center"/>
        <w:rPr>
          <w:rFonts w:eastAsia="Arial Unicode MS"/>
          <w:sz w:val="28"/>
          <w:szCs w:val="28"/>
        </w:rPr>
      </w:pPr>
      <w:r>
        <w:rPr>
          <w:rFonts w:eastAsia="Arial Unicode MS"/>
          <w:sz w:val="28"/>
          <w:szCs w:val="28"/>
        </w:rPr>
      </w:r>
    </w:p>
    <w:p>
      <w:pPr>
        <w:pStyle w:val="Normal"/>
        <w:spacing w:lineRule="exact" w:line="322"/>
        <w:ind w:right="20" w:firstLine="426"/>
        <w:jc w:val="both"/>
        <w:rPr>
          <w:rFonts w:eastAsia="Arial Unicode MS"/>
          <w:sz w:val="28"/>
          <w:szCs w:val="28"/>
        </w:rPr>
      </w:pPr>
      <w:r>
        <w:rPr>
          <w:rFonts w:eastAsia="Arial Unicode MS"/>
          <w:sz w:val="28"/>
          <w:szCs w:val="28"/>
        </w:rPr>
        <w:t>2.1. В качестве лиц, имеющих право на получение муниципальной услуги             по предоставлению земельного участка в аренду без проведения торгов (далее – заявитель, заявители), могут выступать:</w:t>
      </w:r>
    </w:p>
    <w:p>
      <w:pPr>
        <w:pStyle w:val="Normal"/>
        <w:spacing w:lineRule="exact" w:line="322"/>
        <w:ind w:right="20" w:firstLine="426"/>
        <w:jc w:val="both"/>
        <w:rPr>
          <w:rFonts w:eastAsia="Arial Unicode MS"/>
          <w:sz w:val="28"/>
          <w:szCs w:val="28"/>
        </w:rPr>
      </w:pPr>
      <w:r>
        <w:rPr>
          <w:rFonts w:eastAsia="Arial Unicode MS"/>
          <w:sz w:val="28"/>
          <w:szCs w:val="28"/>
        </w:rPr>
        <w:t xml:space="preserve">1) юридическое лицо в соответствии с указом или распоряжением Президента Российской Федерации; </w:t>
      </w:r>
    </w:p>
    <w:p>
      <w:pPr>
        <w:pStyle w:val="Normal"/>
        <w:spacing w:lineRule="exact" w:line="322"/>
        <w:ind w:right="20" w:firstLine="426"/>
        <w:jc w:val="both"/>
        <w:rPr>
          <w:rFonts w:eastAsia="Arial Unicode MS"/>
          <w:sz w:val="28"/>
          <w:szCs w:val="28"/>
        </w:rPr>
      </w:pPr>
      <w:r>
        <w:rPr>
          <w:rFonts w:eastAsia="Arial Unicode MS"/>
          <w:sz w:val="28"/>
          <w:szCs w:val="28"/>
        </w:rPr>
        <w:t>2) юридическое лицо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ЯО от 08 апреля 2015г. № 14-з  «Об отдельных вопросах предоставления в аренду земельных участков, находящихся                              в государственной или муниципальной собственности»;</w:t>
      </w:r>
    </w:p>
    <w:p>
      <w:pPr>
        <w:pStyle w:val="Normal"/>
        <w:spacing w:lineRule="exact" w:line="322"/>
        <w:ind w:right="20" w:firstLine="426"/>
        <w:jc w:val="both"/>
        <w:rPr>
          <w:rFonts w:eastAsia="Arial Unicode MS"/>
          <w:sz w:val="28"/>
          <w:szCs w:val="28"/>
        </w:rPr>
      </w:pPr>
      <w:r>
        <w:rPr>
          <w:rFonts w:eastAsia="Arial Unicode MS"/>
          <w:sz w:val="28"/>
          <w:szCs w:val="28"/>
        </w:rPr>
        <w:t xml:space="preserve">3) юридическое лицо для выполнения международных обязательств,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p>
      <w:pPr>
        <w:pStyle w:val="Normal"/>
        <w:spacing w:lineRule="exact" w:line="322"/>
        <w:ind w:right="20" w:firstLine="426"/>
        <w:jc w:val="both"/>
        <w:rPr/>
      </w:pPr>
      <w:r>
        <w:rPr>
          <w:rFonts w:eastAsia="Arial Unicode MS"/>
          <w:sz w:val="28"/>
          <w:szCs w:val="28"/>
        </w:rPr>
        <w:t xml:space="preserve">4) </w:t>
      </w:r>
      <w:r>
        <w:rPr>
          <w:sz w:val="28"/>
          <w:szCs w:val="28"/>
        </w:rPr>
        <w:t xml:space="preserve">лицо, с которым был заключен договор аренды земельного участка, находящегося в муниципальной собственности Кузнечихинского сельского поселения в том числе предоставленного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подпунктами 5 и 7 настоящего пункта административного регламента; </w:t>
      </w:r>
    </w:p>
    <w:p>
      <w:pPr>
        <w:pStyle w:val="Normal"/>
        <w:spacing w:lineRule="exact" w:line="322"/>
        <w:ind w:right="20" w:firstLine="426"/>
        <w:jc w:val="both"/>
        <w:rPr>
          <w:sz w:val="28"/>
          <w:szCs w:val="28"/>
        </w:rPr>
      </w:pPr>
      <w:r>
        <w:rPr>
          <w:sz w:val="28"/>
          <w:szCs w:val="28"/>
        </w:rPr>
        <w:t>5) некоммерческая организация (член некоммерческой организации),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pPr>
        <w:pStyle w:val="Normal"/>
        <w:spacing w:lineRule="exact" w:line="322"/>
        <w:ind w:right="20" w:firstLine="426"/>
        <w:jc w:val="both"/>
        <w:rPr>
          <w:rFonts w:eastAsia="Arial Unicode MS"/>
          <w:sz w:val="28"/>
          <w:szCs w:val="28"/>
        </w:rPr>
      </w:pPr>
      <w:r>
        <w:rPr>
          <w:rFonts w:eastAsia="Arial Unicode MS"/>
          <w:sz w:val="28"/>
          <w:szCs w:val="28"/>
        </w:rPr>
        <w:t xml:space="preserve">6) </w:t>
      </w:r>
      <w:r>
        <w:rPr>
          <w:sz w:val="28"/>
          <w:szCs w:val="28"/>
        </w:rPr>
        <w:t>член некоммерческой организации</w:t>
      </w:r>
      <w:r>
        <w:rPr>
          <w:rFonts w:eastAsia="Arial Unicode MS"/>
          <w:sz w:val="28"/>
          <w:szCs w:val="28"/>
        </w:rPr>
        <w:t>,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pPr>
        <w:pStyle w:val="Normal"/>
        <w:spacing w:lineRule="exact" w:line="322"/>
        <w:ind w:right="20" w:firstLine="426"/>
        <w:jc w:val="both"/>
        <w:rPr>
          <w:rFonts w:eastAsia="Arial Unicode MS"/>
          <w:sz w:val="28"/>
          <w:szCs w:val="28"/>
        </w:rPr>
      </w:pPr>
      <w:r>
        <w:rPr>
          <w:rFonts w:eastAsia="Arial Unicode MS"/>
          <w:sz w:val="28"/>
          <w:szCs w:val="28"/>
        </w:rPr>
        <w:t>7) некоммерческая организация, созданная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pPr>
        <w:pStyle w:val="Normal"/>
        <w:spacing w:lineRule="exact" w:line="322"/>
        <w:ind w:right="20" w:firstLine="426"/>
        <w:jc w:val="both"/>
        <w:rPr>
          <w:rFonts w:eastAsia="Arial Unicode MS"/>
          <w:sz w:val="28"/>
          <w:szCs w:val="28"/>
        </w:rPr>
      </w:pPr>
      <w:r>
        <w:rPr>
          <w:rFonts w:eastAsia="Arial Unicode MS"/>
          <w:sz w:val="28"/>
          <w:szCs w:val="28"/>
        </w:rPr>
        <w:t xml:space="preserve">8) </w:t>
      </w:r>
      <w:r>
        <w:rPr>
          <w:sz w:val="28"/>
          <w:szCs w:val="28"/>
        </w:rPr>
        <w:t>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r>
        <w:rPr>
          <w:rFonts w:eastAsia="Arial Unicode MS"/>
          <w:sz w:val="28"/>
          <w:szCs w:val="28"/>
        </w:rPr>
        <w:t xml:space="preserve"> </w:t>
      </w:r>
    </w:p>
    <w:p>
      <w:pPr>
        <w:pStyle w:val="Normal"/>
        <w:spacing w:lineRule="exact" w:line="322"/>
        <w:ind w:right="20" w:firstLine="426"/>
        <w:jc w:val="both"/>
        <w:rPr>
          <w:sz w:val="28"/>
          <w:szCs w:val="28"/>
        </w:rPr>
      </w:pPr>
      <w:r>
        <w:rPr>
          <w:rFonts w:eastAsia="Arial Unicode MS"/>
          <w:sz w:val="28"/>
          <w:szCs w:val="28"/>
        </w:rPr>
        <w:t xml:space="preserve">9) </w:t>
      </w:r>
      <w:r>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 </w:t>
      </w:r>
    </w:p>
    <w:p>
      <w:pPr>
        <w:pStyle w:val="Normal"/>
        <w:spacing w:lineRule="exact" w:line="322"/>
        <w:ind w:right="20" w:firstLine="426"/>
        <w:jc w:val="both"/>
        <w:rPr>
          <w:sz w:val="28"/>
          <w:szCs w:val="28"/>
        </w:rPr>
      </w:pPr>
      <w:r>
        <w:rPr>
          <w:rFonts w:eastAsia="Arial Unicode MS"/>
          <w:sz w:val="28"/>
          <w:szCs w:val="28"/>
        </w:rPr>
        <w:t xml:space="preserve">10) </w:t>
      </w:r>
      <w:r>
        <w:rPr>
          <w:sz w:val="28"/>
          <w:szCs w:val="28"/>
        </w:rPr>
        <w:t xml:space="preserve">юридическое лицо, которому предоставлен земельный участок                 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 </w:t>
      </w:r>
    </w:p>
    <w:p>
      <w:pPr>
        <w:pStyle w:val="Normal"/>
        <w:spacing w:lineRule="exact" w:line="322"/>
        <w:ind w:right="20" w:firstLine="426"/>
        <w:jc w:val="both"/>
        <w:rPr>
          <w:rFonts w:eastAsia="Arial Unicode MS"/>
          <w:sz w:val="28"/>
          <w:szCs w:val="28"/>
        </w:rPr>
      </w:pPr>
      <w:r>
        <w:rPr>
          <w:rFonts w:eastAsia="Arial Unicode MS"/>
          <w:sz w:val="28"/>
          <w:szCs w:val="28"/>
        </w:rPr>
        <w:t xml:space="preserve">11) </w:t>
      </w:r>
      <w:r>
        <w:rPr>
          <w:sz w:val="28"/>
          <w:szCs w:val="28"/>
        </w:rPr>
        <w:t>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законом от 24 июля 2002 года           №  101  –  ФЗ  «Об  обороте  земель  сельскохозяйственного  назначения»;</w:t>
      </w:r>
    </w:p>
    <w:p>
      <w:pPr>
        <w:pStyle w:val="Normal"/>
        <w:spacing w:lineRule="exact" w:line="322"/>
        <w:ind w:right="20" w:firstLine="426"/>
        <w:jc w:val="both"/>
        <w:rPr>
          <w:sz w:val="28"/>
          <w:szCs w:val="28"/>
        </w:rPr>
      </w:pPr>
      <w:r>
        <w:rPr>
          <w:rFonts w:eastAsia="Arial Unicode MS"/>
          <w:sz w:val="28"/>
          <w:szCs w:val="28"/>
        </w:rPr>
        <w:t>12)</w:t>
      </w:r>
      <w:r>
        <w:rPr>
          <w:sz w:val="28"/>
          <w:szCs w:val="28"/>
        </w:rPr>
        <w:t xml:space="preserve"> юридическое лицо, с которым заключен договор об освоении территории в целях строительства жилья экономического класса,                            в отношении земельного участка, предназначенного для освоения территории в целях строительства жилья экономического класса; </w:t>
      </w:r>
    </w:p>
    <w:p>
      <w:pPr>
        <w:pStyle w:val="Normal"/>
        <w:spacing w:lineRule="exact" w:line="322"/>
        <w:ind w:right="20" w:firstLine="426"/>
        <w:jc w:val="both"/>
        <w:rPr>
          <w:sz w:val="28"/>
          <w:szCs w:val="28"/>
        </w:rPr>
      </w:pPr>
      <w:r>
        <w:rPr>
          <w:sz w:val="28"/>
          <w:szCs w:val="28"/>
        </w:rPr>
        <w:t>13) 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предназначенного для комплексного освоения территории в целях строительства жилья экономического класса;</w:t>
      </w:r>
    </w:p>
    <w:p>
      <w:pPr>
        <w:pStyle w:val="Normal"/>
        <w:spacing w:lineRule="exact" w:line="322"/>
        <w:ind w:right="20" w:firstLine="426"/>
        <w:jc w:val="both"/>
        <w:rPr/>
      </w:pPr>
      <w:r>
        <w:rPr>
          <w:rFonts w:eastAsia="Arial Unicode MS"/>
          <w:sz w:val="28"/>
          <w:szCs w:val="28"/>
        </w:rPr>
        <w:t xml:space="preserve">14) гражданин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 крестьянской (фермерское) хозяйство для осуществления крестьянским (фермерским) хозяйством его деятельности в соответствии со </w:t>
      </w:r>
      <w:hyperlink r:id="rId5">
        <w:r>
          <w:rPr>
            <w:rStyle w:val="ListLabel8"/>
            <w:rFonts w:eastAsia="Arial Unicode MS"/>
            <w:sz w:val="28"/>
            <w:szCs w:val="28"/>
          </w:rPr>
          <w:t>статьей 39.18</w:t>
        </w:r>
      </w:hyperlink>
      <w:r>
        <w:rPr>
          <w:rFonts w:eastAsia="Arial Unicode MS"/>
          <w:sz w:val="28"/>
          <w:szCs w:val="28"/>
        </w:rPr>
        <w:t xml:space="preserve"> Земельного кодекса Российской Федерации;</w:t>
      </w:r>
    </w:p>
    <w:p>
      <w:pPr>
        <w:pStyle w:val="Normal"/>
        <w:spacing w:lineRule="exact" w:line="322"/>
        <w:ind w:right="20" w:firstLine="426"/>
        <w:jc w:val="both"/>
        <w:rPr/>
      </w:pPr>
      <w:r>
        <w:rPr>
          <w:rFonts w:eastAsia="Arial Unicode MS"/>
          <w:sz w:val="28"/>
          <w:szCs w:val="28"/>
        </w:rPr>
        <w:t xml:space="preserve">15) гражданин или юридическое лицо взамен земельного участка, предоставленного на праве аренды и изымаемого для государственных                или муниципальных нужд; </w:t>
      </w:r>
    </w:p>
    <w:p>
      <w:pPr>
        <w:pStyle w:val="Normal"/>
        <w:spacing w:lineRule="exact" w:line="322"/>
        <w:ind w:right="20" w:firstLine="426"/>
        <w:jc w:val="both"/>
        <w:rPr/>
      </w:pPr>
      <w:r>
        <w:rPr>
          <w:rFonts w:eastAsia="Arial Unicode MS"/>
          <w:sz w:val="28"/>
          <w:szCs w:val="28"/>
        </w:rPr>
        <w:t>16) лицо, которое имеет право на приобретение в собственность земельного участка, находящегося в муниципальной собственности Ярославского района, без проведения торгов, если такой земельный участок зарезервирован для государственных или муниципальных нужд либо ограничен в обороте;</w:t>
      </w:r>
    </w:p>
    <w:p>
      <w:pPr>
        <w:pStyle w:val="Normal"/>
        <w:spacing w:lineRule="exact" w:line="322"/>
        <w:ind w:right="20" w:firstLine="426"/>
        <w:jc w:val="both"/>
        <w:rPr/>
      </w:pPr>
      <w:r>
        <w:rPr>
          <w:rFonts w:eastAsia="Arial Unicode MS"/>
          <w:sz w:val="28"/>
          <w:szCs w:val="28"/>
        </w:rPr>
        <w:t xml:space="preserve">17) </w:t>
      </w:r>
      <w:r>
        <w:rPr>
          <w:sz w:val="28"/>
          <w:szCs w:val="28"/>
        </w:rPr>
        <w:t xml:space="preserve">гражданин, подавший заявление о предоставлении земельного участка для сенокошения, выпаса сельскохозяйственных животных или                              о предоставлении земельного участка, расположенного за границами населенного пункта, для ведения личного подсобного хозяйства; </w:t>
      </w:r>
    </w:p>
    <w:p>
      <w:pPr>
        <w:pStyle w:val="Normal"/>
        <w:spacing w:lineRule="exact" w:line="322"/>
        <w:ind w:right="20" w:firstLine="426"/>
        <w:jc w:val="both"/>
        <w:rPr/>
      </w:pPr>
      <w:r>
        <w:rPr>
          <w:rFonts w:eastAsia="Arial Unicode MS"/>
          <w:sz w:val="28"/>
          <w:szCs w:val="28"/>
        </w:rPr>
        <w:t xml:space="preserve">18) юридическое лицо (недропользователь) для проведения работ, связанных с пользованием недрами; </w:t>
      </w:r>
    </w:p>
    <w:p>
      <w:pPr>
        <w:pStyle w:val="Normal"/>
        <w:spacing w:lineRule="exact" w:line="322"/>
        <w:ind w:right="20" w:firstLine="426"/>
        <w:jc w:val="both"/>
        <w:rPr/>
      </w:pPr>
      <w:r>
        <w:rPr>
          <w:rFonts w:eastAsia="Arial Unicode MS"/>
          <w:sz w:val="28"/>
          <w:szCs w:val="28"/>
        </w:rPr>
        <w:t xml:space="preserve">19)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pPr>
        <w:pStyle w:val="Normal"/>
        <w:spacing w:lineRule="exact" w:line="322"/>
        <w:ind w:right="20" w:firstLine="426"/>
        <w:jc w:val="both"/>
        <w:rPr/>
      </w:pPr>
      <w:r>
        <w:rPr>
          <w:rFonts w:eastAsia="Arial Unicode MS"/>
          <w:sz w:val="28"/>
          <w:szCs w:val="28"/>
        </w:rPr>
        <w:t>20) лицо, с которым заключено концессионное соглашение                           для осуществления деятельности, предусмотренной концессионным соглашением;</w:t>
      </w:r>
    </w:p>
    <w:p>
      <w:pPr>
        <w:pStyle w:val="Normal"/>
        <w:spacing w:lineRule="exact" w:line="322"/>
        <w:ind w:right="20" w:firstLine="426"/>
        <w:jc w:val="both"/>
        <w:rPr/>
      </w:pPr>
      <w:r>
        <w:rPr>
          <w:rFonts w:eastAsia="Arial Unicode MS"/>
          <w:sz w:val="28"/>
          <w:szCs w:val="28"/>
        </w:rPr>
        <w:t xml:space="preserve">21)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pPr>
        <w:pStyle w:val="Normal"/>
        <w:spacing w:lineRule="exact" w:line="322"/>
        <w:ind w:right="20" w:firstLine="426"/>
        <w:jc w:val="both"/>
        <w:rPr/>
      </w:pPr>
      <w:r>
        <w:rPr>
          <w:rFonts w:eastAsia="Arial Unicode MS"/>
          <w:sz w:val="28"/>
          <w:szCs w:val="28"/>
        </w:rPr>
        <w:t xml:space="preserve">22) лицо, с которым заключено охотхозяйственное соглашение                       для осуществления видов деятельности в сфере охотничьего хозяйства; </w:t>
      </w:r>
    </w:p>
    <w:p>
      <w:pPr>
        <w:pStyle w:val="Normal"/>
        <w:spacing w:lineRule="exact" w:line="322"/>
        <w:ind w:right="20" w:firstLine="426"/>
        <w:jc w:val="both"/>
        <w:rPr/>
      </w:pPr>
      <w:r>
        <w:rPr>
          <w:rFonts w:eastAsia="Arial Unicode MS"/>
          <w:sz w:val="28"/>
          <w:szCs w:val="28"/>
        </w:rPr>
        <w:t xml:space="preserve">23) </w:t>
      </w:r>
      <w:r>
        <w:rPr>
          <w:sz w:val="28"/>
          <w:szCs w:val="28"/>
        </w:rPr>
        <w:t>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Normal"/>
        <w:spacing w:lineRule="exact" w:line="322"/>
        <w:ind w:right="20" w:firstLine="426"/>
        <w:jc w:val="both"/>
        <w:rPr/>
      </w:pPr>
      <w:r>
        <w:rPr>
          <w:rFonts w:eastAsia="Arial Unicode MS"/>
          <w:sz w:val="28"/>
          <w:szCs w:val="28"/>
        </w:rPr>
        <w:t xml:space="preserve">24)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 </w:t>
      </w:r>
    </w:p>
    <w:p>
      <w:pPr>
        <w:pStyle w:val="Normal"/>
        <w:spacing w:lineRule="exact" w:line="322"/>
        <w:ind w:right="20" w:firstLine="426"/>
        <w:jc w:val="both"/>
        <w:rPr/>
      </w:pPr>
      <w:r>
        <w:rPr>
          <w:rFonts w:eastAsia="Arial Unicode MS"/>
          <w:sz w:val="28"/>
          <w:szCs w:val="28"/>
        </w:rPr>
        <w:t xml:space="preserve">25) Открытое акционерное общество "Российские железные дороги"              для размещения объектов инфраструктуры железнодорожного транспорта общего пользования; </w:t>
      </w:r>
    </w:p>
    <w:p>
      <w:pPr>
        <w:pStyle w:val="Normal"/>
        <w:spacing w:lineRule="exact" w:line="322"/>
        <w:ind w:right="20" w:firstLine="426"/>
        <w:jc w:val="both"/>
        <w:rPr/>
      </w:pPr>
      <w:r>
        <w:rPr>
          <w:rFonts w:eastAsia="Arial Unicode MS"/>
          <w:sz w:val="28"/>
          <w:szCs w:val="28"/>
        </w:rPr>
        <w:t xml:space="preserve">26) </w:t>
      </w: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 </w:t>
      </w:r>
    </w:p>
    <w:p>
      <w:pPr>
        <w:pStyle w:val="Normal"/>
        <w:spacing w:lineRule="exact" w:line="322"/>
        <w:ind w:right="20" w:firstLine="426"/>
        <w:jc w:val="both"/>
        <w:rPr/>
      </w:pPr>
      <w:r>
        <w:rPr>
          <w:rFonts w:eastAsia="Arial Unicode MS"/>
          <w:sz w:val="28"/>
          <w:szCs w:val="28"/>
        </w:rPr>
        <w:t>27) лицо, с которым заключен договор аренды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лицом до дня истечения срока действия ранее заключенного договора аренды такого земельного участка;</w:t>
      </w:r>
    </w:p>
    <w:p>
      <w:pPr>
        <w:pStyle w:val="Normal"/>
        <w:spacing w:lineRule="exact" w:line="322"/>
        <w:ind w:right="20" w:firstLine="426"/>
        <w:jc w:val="both"/>
        <w:rPr/>
      </w:pPr>
      <w:r>
        <w:rPr>
          <w:rFonts w:eastAsia="Arial Unicode MS"/>
          <w:sz w:val="28"/>
          <w:szCs w:val="28"/>
        </w:rPr>
        <w:t>28) лицо, с которым заключен договор аренды земельного участка                    (за исключением арендаторов земельных участков, указанных                                 в пп. 28 п. 2.1 административного регламента), если это лицо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pPr>
        <w:pStyle w:val="Normal"/>
        <w:spacing w:lineRule="exact" w:line="322"/>
        <w:ind w:right="20" w:firstLine="426"/>
        <w:jc w:val="both"/>
        <w:rPr/>
      </w:pPr>
      <w:r>
        <w:rPr>
          <w:rFonts w:eastAsia="Arial Unicode MS"/>
          <w:sz w:val="28"/>
          <w:szCs w:val="28"/>
        </w:rPr>
        <w:t xml:space="preserve">29) </w:t>
      </w:r>
      <w:r>
        <w:rPr>
          <w:sz w:val="28"/>
          <w:szCs w:val="28"/>
        </w:rPr>
        <w:t>лицо, с которым заключено соглашение о муниципально-частном партнерстве в отношении земельного участка, необходимого                               для осуществления деятельности, предусмотренной указанным соглашением о муниципально-частном партнерстве.</w:t>
      </w:r>
    </w:p>
    <w:p>
      <w:pPr>
        <w:pStyle w:val="Normal"/>
        <w:spacing w:lineRule="exact" w:line="322"/>
        <w:ind w:right="20" w:firstLine="426"/>
        <w:jc w:val="both"/>
        <w:rPr>
          <w:rFonts w:eastAsia="Arial Unicode MS"/>
          <w:sz w:val="28"/>
          <w:szCs w:val="28"/>
        </w:rPr>
      </w:pPr>
      <w:r>
        <w:rPr>
          <w:rFonts w:eastAsia="Arial Unicode MS"/>
          <w:sz w:val="28"/>
          <w:szCs w:val="28"/>
        </w:rPr>
        <w:t>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w:t>
      </w:r>
      <w:r>
        <w:rPr>
          <w:sz w:val="28"/>
          <w:szCs w:val="28"/>
        </w:rPr>
        <w:t xml:space="preserve"> основании доверенности.</w:t>
      </w:r>
    </w:p>
    <w:p>
      <w:pPr>
        <w:pStyle w:val="Normal"/>
        <w:spacing w:lineRule="exact" w:line="322"/>
        <w:ind w:right="20" w:firstLine="426"/>
        <w:jc w:val="both"/>
        <w:rPr>
          <w:rFonts w:eastAsia="Arial Unicode MS"/>
          <w:sz w:val="28"/>
          <w:szCs w:val="28"/>
        </w:rPr>
      </w:pPr>
      <w:r>
        <w:rPr>
          <w:rFonts w:eastAsia="Arial Unicode MS"/>
          <w:sz w:val="28"/>
          <w:szCs w:val="28"/>
        </w:rPr>
      </w:r>
    </w:p>
    <w:p>
      <w:pPr>
        <w:pStyle w:val="Normal"/>
        <w:spacing w:lineRule="exact" w:line="322"/>
        <w:ind w:right="20" w:firstLine="426"/>
        <w:jc w:val="both"/>
        <w:rPr>
          <w:rFonts w:eastAsia="Arial Unicode MS"/>
          <w:sz w:val="28"/>
          <w:szCs w:val="28"/>
        </w:rPr>
      </w:pPr>
      <w:r>
        <w:rPr>
          <w:rFonts w:eastAsia="Arial Unicode MS"/>
          <w:sz w:val="28"/>
          <w:szCs w:val="28"/>
        </w:rPr>
        <w:t>3. Порядок информирования о предоставлении муниципальной услуги</w:t>
      </w:r>
    </w:p>
    <w:p>
      <w:pPr>
        <w:pStyle w:val="Normal"/>
        <w:spacing w:lineRule="exact" w:line="322"/>
        <w:ind w:right="20" w:firstLine="426"/>
        <w:jc w:val="both"/>
        <w:rPr>
          <w:rFonts w:eastAsia="Arial Unicode MS"/>
          <w:sz w:val="28"/>
          <w:szCs w:val="28"/>
        </w:rPr>
      </w:pPr>
      <w:r>
        <w:rPr>
          <w:rFonts w:eastAsia="Arial Unicode MS"/>
          <w:sz w:val="28"/>
          <w:szCs w:val="28"/>
        </w:rPr>
        <w:t xml:space="preserve">    </w:t>
      </w:r>
    </w:p>
    <w:p>
      <w:pPr>
        <w:pStyle w:val="Normal"/>
        <w:spacing w:lineRule="exact" w:line="322"/>
        <w:ind w:right="20" w:firstLine="426"/>
        <w:jc w:val="both"/>
        <w:rPr/>
      </w:pPr>
      <w:r>
        <w:rPr>
          <w:rFonts w:eastAsia="Arial Unicode MS"/>
          <w:sz w:val="28"/>
          <w:szCs w:val="28"/>
        </w:rPr>
        <w:t>3.1.</w:t>
      </w:r>
      <w:r>
        <w:rPr>
          <w:rFonts w:eastAsia="Times New Roman"/>
          <w:sz w:val="28"/>
          <w:szCs w:val="28"/>
        </w:rPr>
        <w:t xml:space="preserve">Предоставление муниципальной услуги осуществляет </w:t>
      </w:r>
      <w:r>
        <w:rPr>
          <w:rFonts w:eastAsia="Arial Unicode MS" w:cs="Times New Roman"/>
          <w:sz w:val="28"/>
          <w:szCs w:val="28"/>
        </w:rPr>
        <w:t>Администрация Кузнечихинского сельского поселения</w:t>
      </w:r>
      <w:r>
        <w:rPr>
          <w:rFonts w:eastAsia="Times New Roman"/>
          <w:sz w:val="28"/>
          <w:szCs w:val="28"/>
        </w:rPr>
        <w:t xml:space="preserve"> Ярославского муниципального района Ярославской области</w:t>
      </w:r>
      <w:r>
        <w:rPr>
          <w:rFonts w:eastAsia="Times New Roman" w:cs="Times New Roman"/>
          <w:sz w:val="28"/>
          <w:szCs w:val="28"/>
        </w:rPr>
        <w:t xml:space="preserve"> </w:t>
      </w:r>
      <w:r>
        <w:rPr>
          <w:rFonts w:eastAsia="Times New Roman"/>
          <w:sz w:val="28"/>
          <w:szCs w:val="28"/>
        </w:rPr>
        <w:t>(далее - Администрация).</w:t>
      </w:r>
    </w:p>
    <w:p>
      <w:pPr>
        <w:pStyle w:val="NoSpacing"/>
        <w:ind w:firstLine="711"/>
        <w:jc w:val="both"/>
        <w:rPr/>
      </w:pPr>
      <w:r>
        <w:rPr>
          <w:rFonts w:eastAsia="Times New Roman"/>
          <w:sz w:val="28"/>
          <w:szCs w:val="28"/>
        </w:rPr>
        <w:t>Место нахождения Администрации:</w:t>
      </w:r>
    </w:p>
    <w:p>
      <w:pPr>
        <w:pStyle w:val="NoSpacing"/>
        <w:ind w:firstLine="711"/>
        <w:jc w:val="both"/>
        <w:rPr/>
      </w:pPr>
      <w:r>
        <w:rPr>
          <w:rFonts w:eastAsia="Times New Roman"/>
          <w:sz w:val="28"/>
          <w:szCs w:val="28"/>
        </w:rPr>
        <w:t xml:space="preserve">Почтовый адрес Администрации: </w:t>
      </w:r>
      <w:r>
        <w:rPr>
          <w:rFonts w:cs="Times New Roman"/>
          <w:sz w:val="28"/>
          <w:szCs w:val="28"/>
        </w:rPr>
        <w:t>150510 Ярославская область, Ярославский район, д. Кузнечиха, ул. Центральная, д.40.</w:t>
      </w:r>
    </w:p>
    <w:p>
      <w:pPr>
        <w:pStyle w:val="NoSpacing"/>
        <w:ind w:firstLine="711"/>
        <w:jc w:val="both"/>
        <w:rPr/>
      </w:pPr>
      <w:r>
        <w:rPr>
          <w:rFonts w:eastAsia="Times New Roman"/>
          <w:sz w:val="28"/>
          <w:szCs w:val="28"/>
        </w:rPr>
        <w:t>График работы:</w:t>
      </w:r>
    </w:p>
    <w:p>
      <w:pPr>
        <w:pStyle w:val="NoSpacing"/>
        <w:ind w:firstLine="711"/>
        <w:jc w:val="both"/>
        <w:rPr/>
      </w:pPr>
      <w:r>
        <w:rPr>
          <w:rFonts w:eastAsia="Times New Roman"/>
          <w:sz w:val="28"/>
          <w:szCs w:val="28"/>
        </w:rPr>
        <w:t>- понедельник - четверг с 8 часов 30 минут до 16 часов 30 минут;</w:t>
      </w:r>
    </w:p>
    <w:p>
      <w:pPr>
        <w:pStyle w:val="NoSpacing"/>
        <w:ind w:firstLine="711"/>
        <w:jc w:val="both"/>
        <w:rPr/>
      </w:pPr>
      <w:r>
        <w:rPr>
          <w:rFonts w:eastAsia="Times New Roman"/>
          <w:sz w:val="28"/>
          <w:szCs w:val="28"/>
        </w:rPr>
        <w:t>- пятница с 8 часов 30 минут до 15 часов 30 минут;</w:t>
      </w:r>
    </w:p>
    <w:p>
      <w:pPr>
        <w:pStyle w:val="NoSpacing"/>
        <w:ind w:firstLine="711"/>
        <w:jc w:val="both"/>
        <w:rPr/>
      </w:pPr>
      <w:r>
        <w:rPr>
          <w:rFonts w:eastAsia="Times New Roman"/>
          <w:sz w:val="28"/>
          <w:szCs w:val="28"/>
        </w:rPr>
        <w:t>- перерыв с 12 часов 00 минут до 12 часов 48 минут;</w:t>
      </w:r>
    </w:p>
    <w:p>
      <w:pPr>
        <w:pStyle w:val="NoSpacing"/>
        <w:ind w:firstLine="711"/>
        <w:jc w:val="both"/>
        <w:rPr/>
      </w:pPr>
      <w:r>
        <w:rPr>
          <w:rFonts w:eastAsia="Times New Roman"/>
          <w:sz w:val="28"/>
          <w:szCs w:val="28"/>
        </w:rPr>
        <w:t>- суббота, воскресенье - выходные дни.</w:t>
      </w:r>
    </w:p>
    <w:p>
      <w:pPr>
        <w:pStyle w:val="NoSpacing"/>
        <w:ind w:firstLine="711"/>
        <w:jc w:val="both"/>
        <w:rPr/>
      </w:pPr>
      <w:r>
        <w:rPr>
          <w:rFonts w:eastAsia="Times New Roman"/>
          <w:sz w:val="28"/>
          <w:szCs w:val="28"/>
        </w:rPr>
        <w:t>Продолжительность рабочего дня, предшествующего нерабочему праздничному дню, уменьшается на один час.</w:t>
      </w:r>
    </w:p>
    <w:p>
      <w:pPr>
        <w:pStyle w:val="NoSpacing"/>
        <w:ind w:firstLine="711"/>
        <w:jc w:val="both"/>
        <w:rPr/>
      </w:pPr>
      <w:r>
        <w:rPr>
          <w:rFonts w:eastAsia="Times New Roman"/>
          <w:sz w:val="28"/>
          <w:szCs w:val="28"/>
        </w:rPr>
        <w:t>Прием по вопросам предоставления муниципальной услуги ведется по месту нахождения Администрации по следующему графику:</w:t>
      </w:r>
    </w:p>
    <w:p>
      <w:pPr>
        <w:pStyle w:val="NoSpacing"/>
        <w:ind w:firstLine="711"/>
        <w:jc w:val="both"/>
        <w:rPr/>
      </w:pPr>
      <w:r>
        <w:rPr>
          <w:rFonts w:eastAsia="Times New Roman"/>
          <w:sz w:val="28"/>
          <w:szCs w:val="28"/>
        </w:rPr>
        <w:t>- понедельник с 08 часов 30 минут до 16 часов 30 минут;</w:t>
      </w:r>
    </w:p>
    <w:p>
      <w:pPr>
        <w:pStyle w:val="NoSpacing"/>
        <w:ind w:firstLine="711"/>
        <w:jc w:val="both"/>
        <w:rPr/>
      </w:pPr>
      <w:r>
        <w:rPr>
          <w:rFonts w:eastAsia="Times New Roman"/>
          <w:sz w:val="28"/>
          <w:szCs w:val="28"/>
        </w:rPr>
        <w:t>- вторник с 08 часов 30 минут до 16 часов 30 минут;</w:t>
      </w:r>
    </w:p>
    <w:p>
      <w:pPr>
        <w:pStyle w:val="NoSpacing"/>
        <w:ind w:firstLine="711"/>
        <w:jc w:val="both"/>
        <w:rPr/>
      </w:pPr>
      <w:r>
        <w:rPr>
          <w:rFonts w:eastAsia="Times New Roman"/>
          <w:sz w:val="28"/>
          <w:szCs w:val="28"/>
        </w:rPr>
        <w:t>- среда с 08 часов 30 минут до 16 часов 30 минут.</w:t>
      </w:r>
    </w:p>
    <w:p>
      <w:pPr>
        <w:pStyle w:val="Normal"/>
        <w:widowControl w:val="false"/>
        <w:jc w:val="both"/>
        <w:rPr/>
      </w:pPr>
      <w:r>
        <w:rPr>
          <w:sz w:val="28"/>
          <w:szCs w:val="28"/>
        </w:rPr>
        <w:t xml:space="preserve">          </w:t>
      </w:r>
      <w:r>
        <w:rPr>
          <w:sz w:val="28"/>
          <w:szCs w:val="28"/>
        </w:rPr>
        <w:t>Справочный телефон: +7(4852) 66-03-15</w:t>
      </w:r>
    </w:p>
    <w:p>
      <w:pPr>
        <w:pStyle w:val="Normal"/>
        <w:spacing w:lineRule="exact" w:line="322"/>
        <w:ind w:right="20" w:firstLine="426"/>
        <w:jc w:val="both"/>
        <w:rPr/>
      </w:pPr>
      <w:r>
        <w:rPr>
          <w:rFonts w:eastAsia="Times New Roman"/>
          <w:sz w:val="28"/>
          <w:szCs w:val="28"/>
          <w:lang w:val="en-US" w:eastAsia="en-US"/>
        </w:rPr>
        <w:t xml:space="preserve">Адрес электронной почты: </w:t>
      </w:r>
      <w:r>
        <w:rPr>
          <w:rStyle w:val="ListLabel1"/>
          <w:rFonts w:eastAsia="Calibri" w:cs="Times New Roman" w:eastAsiaTheme="minorHAnsi"/>
          <w:sz w:val="28"/>
          <w:szCs w:val="28"/>
          <w:lang w:val="en-US" w:eastAsia="en-US"/>
        </w:rPr>
        <w:t>ya</w:t>
      </w:r>
      <w:r>
        <w:rPr>
          <w:rFonts w:eastAsia="Calibri" w:eastAsiaTheme="minorHAnsi"/>
          <w:sz w:val="28"/>
          <w:szCs w:val="28"/>
          <w:lang w:val="en-US" w:eastAsia="en-US"/>
        </w:rPr>
        <w:t>.kuzadm@yandex.ru</w:t>
      </w:r>
    </w:p>
    <w:p>
      <w:pPr>
        <w:pStyle w:val="Normal"/>
        <w:ind w:firstLine="426"/>
        <w:jc w:val="both"/>
        <w:rPr>
          <w:rFonts w:eastAsia="Calibri" w:eastAsiaTheme="minorHAnsi"/>
          <w:sz w:val="28"/>
          <w:szCs w:val="28"/>
          <w:lang w:eastAsia="en-US"/>
        </w:rPr>
      </w:pPr>
      <w:r>
        <w:rPr>
          <w:rFonts w:eastAsia="Calibri" w:eastAsiaTheme="minorHAnsi"/>
          <w:sz w:val="28"/>
          <w:szCs w:val="28"/>
          <w:lang w:eastAsia="en-US"/>
        </w:rPr>
        <w:t>3.3. Информация о предоставлении муниципальной услуги, формы                    и образцы документов доступные для копирования и заполнения, в том числе в электронной форме, размещаются:</w:t>
      </w:r>
    </w:p>
    <w:p>
      <w:pPr>
        <w:pStyle w:val="Normal"/>
        <w:spacing w:before="0" w:after="0"/>
        <w:ind w:firstLine="426"/>
        <w:contextualSpacing/>
        <w:jc w:val="both"/>
        <w:rPr/>
      </w:pPr>
      <w:r>
        <w:rPr>
          <w:rFonts w:eastAsia="Calibri"/>
          <w:sz w:val="28"/>
          <w:szCs w:val="28"/>
          <w:lang w:eastAsia="en-US"/>
        </w:rPr>
        <w:t xml:space="preserve">- на официальном сайте Администрации Кузнечихинского сельского поселения ЯМР в информационно-телекоммуникационной сети «Интернет»:  </w:t>
      </w:r>
      <w:hyperlink r:id="rId6" w:tgtFrame="_blank">
        <w:r>
          <w:rPr>
            <w:rStyle w:val="Style14"/>
            <w:rFonts w:eastAsia="Calibri" w:ascii="times new roman;serif" w:hAnsi="times new roman;serif"/>
            <w:b w:val="false"/>
            <w:bCs/>
            <w:i w:val="false"/>
            <w:caps w:val="false"/>
            <w:smallCaps w:val="false"/>
            <w:spacing w:val="0"/>
            <w:sz w:val="28"/>
            <w:szCs w:val="28"/>
            <w:lang w:eastAsia="en-US"/>
          </w:rPr>
          <w:t>http://кузнечиха-адм.рф</w:t>
        </w:r>
      </w:hyperlink>
    </w:p>
    <w:p>
      <w:pPr>
        <w:pStyle w:val="Normal"/>
        <w:spacing w:before="0" w:after="0"/>
        <w:ind w:firstLine="426"/>
        <w:contextualSpacing/>
        <w:jc w:val="both"/>
        <w:rPr>
          <w:rFonts w:eastAsia="Calibri"/>
          <w:sz w:val="28"/>
          <w:szCs w:val="28"/>
          <w:lang w:eastAsia="en-US"/>
        </w:rPr>
      </w:pPr>
      <w:r>
        <w:rPr>
          <w:rFonts w:eastAsia="Calibri"/>
          <w:sz w:val="28"/>
          <w:szCs w:val="28"/>
          <w:lang w:eastAsia="en-US"/>
        </w:rPr>
        <w:t xml:space="preserve">- на информационных стендах, находящихся по адресу приема заявлений. </w:t>
      </w:r>
    </w:p>
    <w:p>
      <w:pPr>
        <w:pStyle w:val="Normal"/>
        <w:ind w:firstLine="426"/>
        <w:jc w:val="both"/>
        <w:rPr>
          <w:sz w:val="28"/>
          <w:szCs w:val="28"/>
        </w:rPr>
      </w:pPr>
      <w:r>
        <w:rPr>
          <w:rFonts w:eastAsia="Calibri" w:eastAsiaTheme="minorHAnsi"/>
          <w:sz w:val="28"/>
          <w:szCs w:val="28"/>
          <w:lang w:eastAsia="en-US"/>
        </w:rPr>
        <w:t xml:space="preserve">3.4. </w:t>
      </w:r>
      <w:r>
        <w:rPr>
          <w:sz w:val="28"/>
          <w:szCs w:val="28"/>
        </w:rPr>
        <w:t>Информирование о правилах предоставления муниципальной услуги проводится в форме консультирования. Информирование осуществляется на русском</w:t>
      </w:r>
      <w:r>
        <w:rPr>
          <w:spacing w:val="-2"/>
          <w:sz w:val="28"/>
          <w:szCs w:val="28"/>
        </w:rPr>
        <w:t xml:space="preserve"> </w:t>
      </w:r>
      <w:r>
        <w:rPr>
          <w:sz w:val="28"/>
          <w:szCs w:val="28"/>
        </w:rPr>
        <w:t>языке.</w:t>
      </w:r>
    </w:p>
    <w:p>
      <w:pPr>
        <w:pStyle w:val="Normal"/>
        <w:ind w:firstLine="426"/>
        <w:jc w:val="both"/>
        <w:rPr>
          <w:rFonts w:eastAsia="Calibri" w:eastAsiaTheme="minorHAnsi"/>
          <w:sz w:val="28"/>
          <w:szCs w:val="28"/>
          <w:lang w:eastAsia="en-US"/>
        </w:rPr>
      </w:pPr>
      <w:r>
        <w:rPr>
          <w:rFonts w:eastAsia="Arial Unicode MS"/>
          <w:color w:val="000000"/>
          <w:sz w:val="28"/>
          <w:szCs w:val="28"/>
        </w:rPr>
        <w:t>Консультации (справки) по вопросам предоставления муниципальной услуги</w:t>
      </w:r>
      <w:r>
        <w:rPr>
          <w:rFonts w:eastAsia="Calibri" w:eastAsiaTheme="minorHAnsi"/>
          <w:sz w:val="28"/>
          <w:szCs w:val="28"/>
          <w:lang w:eastAsia="en-US"/>
        </w:rPr>
        <w:t>, в том числе о ходе предоставления муниципальной услуги осуществляется:</w:t>
      </w:r>
    </w:p>
    <w:p>
      <w:pPr>
        <w:pStyle w:val="Normal"/>
        <w:ind w:firstLine="426"/>
        <w:jc w:val="both"/>
        <w:rPr>
          <w:rFonts w:eastAsia="Calibri"/>
          <w:sz w:val="28"/>
          <w:szCs w:val="28"/>
          <w:lang w:eastAsia="en-US"/>
        </w:rPr>
      </w:pPr>
      <w:r>
        <w:rPr>
          <w:rFonts w:eastAsia="Calibri"/>
          <w:sz w:val="28"/>
          <w:szCs w:val="28"/>
          <w:lang w:eastAsia="en-US"/>
        </w:rPr>
        <w:t>- в устной форме при личном обращении;</w:t>
      </w:r>
    </w:p>
    <w:p>
      <w:pPr>
        <w:pStyle w:val="Normal"/>
        <w:ind w:firstLine="426"/>
        <w:jc w:val="both"/>
        <w:rPr>
          <w:rFonts w:eastAsia="Calibri"/>
          <w:sz w:val="28"/>
          <w:szCs w:val="28"/>
          <w:lang w:eastAsia="en-US"/>
        </w:rPr>
      </w:pPr>
      <w:r>
        <w:rPr>
          <w:rFonts w:eastAsia="Calibri"/>
          <w:sz w:val="28"/>
          <w:szCs w:val="28"/>
          <w:lang w:eastAsia="en-US"/>
        </w:rPr>
        <w:t>- посредством телефонной связи;</w:t>
      </w:r>
    </w:p>
    <w:p>
      <w:pPr>
        <w:pStyle w:val="Normal"/>
        <w:ind w:firstLine="426"/>
        <w:jc w:val="both"/>
        <w:rPr/>
      </w:pPr>
      <w:r>
        <w:rPr>
          <w:rFonts w:eastAsia="Calibri"/>
          <w:sz w:val="28"/>
          <w:szCs w:val="28"/>
          <w:lang w:eastAsia="en-US"/>
        </w:rPr>
        <w:t>- с использованием электронной почты:</w:t>
      </w:r>
      <w:r>
        <w:rPr>
          <w:rFonts w:eastAsia="Calibri" w:eastAsiaTheme="minorHAnsi"/>
          <w:sz w:val="28"/>
          <w:szCs w:val="28"/>
          <w:lang w:eastAsia="en-US"/>
        </w:rPr>
        <w:t xml:space="preserve"> </w:t>
      </w:r>
      <w:r>
        <w:rPr>
          <w:rStyle w:val="ListLabel1"/>
          <w:rFonts w:eastAsia="Calibri" w:cs="Times New Roman" w:eastAsiaTheme="minorHAnsi"/>
          <w:sz w:val="28"/>
          <w:szCs w:val="28"/>
          <w:lang w:val="en-US" w:eastAsia="en-US"/>
        </w:rPr>
        <w:t>ya</w:t>
      </w:r>
      <w:r>
        <w:rPr>
          <w:rFonts w:eastAsia="Calibri" w:eastAsiaTheme="minorHAnsi"/>
          <w:sz w:val="28"/>
          <w:szCs w:val="28"/>
          <w:lang w:val="en-US" w:eastAsia="en-US"/>
        </w:rPr>
        <w:t>.kuzadm@yandex.ru</w:t>
      </w:r>
      <w:r>
        <w:rPr>
          <w:rFonts w:eastAsia="Calibri" w:eastAsiaTheme="minorHAnsi"/>
          <w:sz w:val="28"/>
          <w:szCs w:val="28"/>
          <w:lang w:eastAsia="en-US"/>
        </w:rPr>
        <w:t>;</w:t>
      </w:r>
    </w:p>
    <w:p>
      <w:pPr>
        <w:pStyle w:val="Normal"/>
        <w:ind w:firstLine="426"/>
        <w:jc w:val="both"/>
        <w:rPr/>
      </w:pPr>
      <w:r>
        <w:rPr>
          <w:rFonts w:eastAsia="Calibri"/>
          <w:sz w:val="28"/>
          <w:szCs w:val="28"/>
          <w:lang w:eastAsia="en-US"/>
        </w:rPr>
        <w:t xml:space="preserve">- через официальный сайт Администрации Кузнечихинского СП ЯМР ; </w:t>
      </w:r>
    </w:p>
    <w:p>
      <w:pPr>
        <w:pStyle w:val="Normal"/>
        <w:ind w:firstLine="426"/>
        <w:jc w:val="both"/>
        <w:rPr/>
      </w:pPr>
      <w:r>
        <w:rPr>
          <w:rFonts w:eastAsia="Calibri"/>
          <w:sz w:val="28"/>
          <w:szCs w:val="28"/>
          <w:lang w:eastAsia="en-US"/>
        </w:rPr>
        <w:t>- посредством почтового отправления по адресу:</w:t>
      </w:r>
      <w:r>
        <w:rPr/>
        <w:t xml:space="preserve"> </w:t>
      </w:r>
      <w:r>
        <w:rPr>
          <w:rFonts w:eastAsia="Calibri" w:cs="Times New Roman"/>
          <w:spacing w:val="-5"/>
          <w:sz w:val="28"/>
          <w:szCs w:val="28"/>
          <w:lang w:eastAsia="en-US"/>
        </w:rPr>
        <w:t>150510 Ярославская область, Ярославский район, д. Кузнечиха, ул. Центральная, д.40.</w:t>
      </w:r>
    </w:p>
    <w:p>
      <w:pPr>
        <w:pStyle w:val="Normal"/>
        <w:tabs>
          <w:tab w:val="clear" w:pos="708"/>
          <w:tab w:val="left" w:pos="709" w:leader="none"/>
        </w:tabs>
        <w:ind w:firstLine="426"/>
        <w:jc w:val="both"/>
        <w:rPr>
          <w:rFonts w:eastAsia="Arial Unicode MS"/>
          <w:color w:val="000000"/>
          <w:sz w:val="28"/>
          <w:szCs w:val="28"/>
        </w:rPr>
      </w:pPr>
      <w:r>
        <w:rPr>
          <w:rFonts w:eastAsia="Arial Unicode MS"/>
          <w:color w:val="000000"/>
          <w:sz w:val="28"/>
          <w:szCs w:val="28"/>
        </w:rPr>
        <w:t>Информирование заявителей о порядке предоставления муниципальной услуги осуществляется в виде:</w:t>
      </w:r>
    </w:p>
    <w:p>
      <w:pPr>
        <w:pStyle w:val="Normal"/>
        <w:numPr>
          <w:ilvl w:val="1"/>
          <w:numId w:val="1"/>
        </w:numPr>
        <w:tabs>
          <w:tab w:val="clear" w:pos="708"/>
          <w:tab w:val="left" w:pos="0" w:leader="none"/>
          <w:tab w:val="left" w:pos="1353" w:leader="none"/>
        </w:tabs>
        <w:suppressAutoHyphens w:val="true"/>
        <w:ind w:firstLine="426"/>
        <w:jc w:val="both"/>
        <w:rPr>
          <w:rFonts w:eastAsia="Arial Unicode MS"/>
          <w:color w:val="000000"/>
          <w:sz w:val="28"/>
          <w:szCs w:val="28"/>
        </w:rPr>
      </w:pPr>
      <w:r>
        <w:rPr>
          <w:rFonts w:eastAsia="Arial Unicode MS"/>
          <w:color w:val="000000"/>
          <w:sz w:val="28"/>
          <w:szCs w:val="28"/>
        </w:rPr>
        <w:t>- индивидуального информирования;</w:t>
      </w:r>
    </w:p>
    <w:p>
      <w:pPr>
        <w:pStyle w:val="Normal"/>
        <w:numPr>
          <w:ilvl w:val="1"/>
          <w:numId w:val="1"/>
        </w:numPr>
        <w:tabs>
          <w:tab w:val="clear" w:pos="708"/>
          <w:tab w:val="left" w:pos="0" w:leader="none"/>
          <w:tab w:val="left" w:pos="1353" w:leader="none"/>
        </w:tabs>
        <w:suppressAutoHyphens w:val="true"/>
        <w:ind w:firstLine="426"/>
        <w:jc w:val="both"/>
        <w:rPr>
          <w:rFonts w:eastAsia="Arial Unicode MS"/>
          <w:sz w:val="28"/>
          <w:szCs w:val="28"/>
        </w:rPr>
      </w:pPr>
      <w:r>
        <w:rPr>
          <w:rFonts w:eastAsia="Arial Unicode MS"/>
          <w:sz w:val="28"/>
          <w:szCs w:val="28"/>
        </w:rPr>
        <w:t>- публичного информирования.</w:t>
      </w:r>
    </w:p>
    <w:p>
      <w:pPr>
        <w:pStyle w:val="Normal"/>
        <w:tabs>
          <w:tab w:val="clear" w:pos="708"/>
          <w:tab w:val="left" w:pos="709" w:leader="none"/>
        </w:tabs>
        <w:ind w:firstLine="426"/>
        <w:jc w:val="both"/>
        <w:rPr>
          <w:rFonts w:eastAsia="Arial Unicode MS"/>
          <w:color w:val="000000"/>
          <w:sz w:val="28"/>
          <w:szCs w:val="28"/>
        </w:rPr>
      </w:pPr>
      <w:r>
        <w:rPr>
          <w:rFonts w:eastAsia="Arial Unicode MS"/>
          <w:color w:val="000000"/>
          <w:sz w:val="28"/>
          <w:szCs w:val="28"/>
        </w:rPr>
        <w:t>Информирование проводится в форме:</w:t>
      </w:r>
    </w:p>
    <w:p>
      <w:pPr>
        <w:pStyle w:val="Normal"/>
        <w:numPr>
          <w:ilvl w:val="1"/>
          <w:numId w:val="1"/>
        </w:numPr>
        <w:tabs>
          <w:tab w:val="clear" w:pos="708"/>
          <w:tab w:val="left" w:pos="0" w:leader="none"/>
          <w:tab w:val="left" w:pos="1353" w:leader="none"/>
        </w:tabs>
        <w:suppressAutoHyphens w:val="true"/>
        <w:ind w:firstLine="426"/>
        <w:jc w:val="both"/>
        <w:rPr>
          <w:rFonts w:eastAsia="Arial Unicode MS"/>
          <w:color w:val="000000"/>
          <w:sz w:val="28"/>
          <w:szCs w:val="28"/>
        </w:rPr>
      </w:pPr>
      <w:r>
        <w:rPr>
          <w:rFonts w:eastAsia="Arial Unicode MS"/>
          <w:color w:val="000000"/>
          <w:sz w:val="28"/>
          <w:szCs w:val="28"/>
        </w:rPr>
        <w:t>- устного информирования;</w:t>
      </w:r>
    </w:p>
    <w:p>
      <w:pPr>
        <w:pStyle w:val="Normal"/>
        <w:numPr>
          <w:ilvl w:val="1"/>
          <w:numId w:val="1"/>
        </w:numPr>
        <w:tabs>
          <w:tab w:val="clear" w:pos="708"/>
          <w:tab w:val="left" w:pos="0" w:leader="none"/>
          <w:tab w:val="left" w:pos="1353" w:leader="none"/>
        </w:tabs>
        <w:suppressAutoHyphens w:val="true"/>
        <w:ind w:firstLine="426"/>
        <w:jc w:val="both"/>
        <w:rPr>
          <w:rFonts w:eastAsia="Arial Unicode MS"/>
          <w:sz w:val="28"/>
          <w:szCs w:val="28"/>
        </w:rPr>
      </w:pPr>
      <w:r>
        <w:rPr>
          <w:rFonts w:eastAsia="Arial Unicode MS"/>
          <w:sz w:val="28"/>
          <w:szCs w:val="28"/>
        </w:rPr>
        <w:t>- письменного информирования.</w:t>
      </w:r>
    </w:p>
    <w:p>
      <w:pPr>
        <w:pStyle w:val="Normal"/>
        <w:tabs>
          <w:tab w:val="clear" w:pos="708"/>
          <w:tab w:val="left" w:pos="1620" w:leader="none"/>
        </w:tabs>
        <w:ind w:firstLine="426"/>
        <w:jc w:val="both"/>
        <w:rPr>
          <w:rFonts w:eastAsia="Arial Unicode MS"/>
          <w:sz w:val="28"/>
          <w:szCs w:val="28"/>
        </w:rPr>
      </w:pPr>
      <w:r>
        <w:rPr>
          <w:rFonts w:eastAsia="Arial Unicode MS"/>
          <w:color w:val="000000"/>
          <w:sz w:val="28"/>
          <w:szCs w:val="28"/>
        </w:rPr>
        <w:t xml:space="preserve">3.4.1. Индивидуальное устное информирование о порядке предоставления муниципальной услуги обеспечивается </w:t>
      </w:r>
      <w:r>
        <w:rPr>
          <w:rFonts w:eastAsia="Arial Unicode MS"/>
          <w:sz w:val="28"/>
          <w:szCs w:val="28"/>
        </w:rPr>
        <w:t>специалистом, оказывающим муниципальную услугу.</w:t>
      </w:r>
    </w:p>
    <w:p>
      <w:pPr>
        <w:pStyle w:val="Normal"/>
        <w:tabs>
          <w:tab w:val="clear" w:pos="708"/>
          <w:tab w:val="left" w:pos="1620" w:leader="none"/>
        </w:tabs>
        <w:ind w:firstLine="426"/>
        <w:jc w:val="both"/>
        <w:rPr>
          <w:rFonts w:eastAsia="Arial Unicode MS"/>
          <w:color w:val="000000"/>
          <w:sz w:val="28"/>
          <w:szCs w:val="28"/>
        </w:rPr>
      </w:pPr>
      <w:r>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нормативные правовые акты, регламентирующие порядок оказания муниципальной услуги;</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исчерпывающий перечень документов, необходимых для получения муниципальной услуги;</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способы подачи документов для получения муниципальной услуги;</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способы получения результата услуги;</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сроки предоставления муниципальной услуги;</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результат оказания муниципальной услуги;</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основания для возврата, отказа в оказании муниципальной услуги;</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способы обжалования действий (бездействия) должностных лиц                         и специалистов, участвующих в предоставлении муниципальной услуги;</w:t>
      </w:r>
    </w:p>
    <w:p>
      <w:pPr>
        <w:pStyle w:val="Normal"/>
        <w:tabs>
          <w:tab w:val="clear" w:pos="708"/>
          <w:tab w:val="left" w:pos="0" w:leader="none"/>
          <w:tab w:val="left" w:pos="1260" w:leader="none"/>
        </w:tabs>
        <w:suppressAutoHyphens w:val="true"/>
        <w:ind w:firstLine="426"/>
        <w:jc w:val="both"/>
        <w:rPr>
          <w:rFonts w:eastAsia="Arial Unicode MS"/>
          <w:color w:val="000000"/>
          <w:sz w:val="28"/>
          <w:szCs w:val="28"/>
        </w:rPr>
      </w:pPr>
      <w:r>
        <w:rPr>
          <w:rFonts w:eastAsia="Arial Unicode MS"/>
          <w:color w:val="000000"/>
          <w:sz w:val="28"/>
          <w:szCs w:val="28"/>
        </w:rPr>
        <w:t>- входящий номер, под которым зарегистрировано в системе делопроизводства заявление и прилагающиеся к нему материалы.</w:t>
      </w:r>
    </w:p>
    <w:p>
      <w:pPr>
        <w:pStyle w:val="ConsPlusNormal1"/>
        <w:tabs>
          <w:tab w:val="clear" w:pos="708"/>
          <w:tab w:val="left" w:pos="540" w:leader="none"/>
        </w:tabs>
        <w:ind w:firstLine="426"/>
        <w:jc w:val="both"/>
        <w:rPr>
          <w:rFonts w:ascii="Times New Roman" w:hAnsi="Times New Roman" w:cs="Times New Roman"/>
          <w:sz w:val="28"/>
          <w:szCs w:val="28"/>
        </w:rPr>
      </w:pPr>
      <w:r>
        <w:rPr>
          <w:rFonts w:cs="Times New Roman" w:ascii="Times New Roman" w:hAnsi="Times New Roman"/>
          <w:sz w:val="28"/>
          <w:szCs w:val="28"/>
        </w:rPr>
        <w:t>Специалист, дающий устную информацию о порядке предоставления муниципальной услуги, при личном обращении заинтересованного лица, обязан подробно и в вежливой (корректной) форме проинформировать обратившееся по поставленным им вопросам, касающимся порядка предоставления муниципальной услуги.</w:t>
      </w:r>
    </w:p>
    <w:p>
      <w:pPr>
        <w:pStyle w:val="ConsPlusNormal1"/>
        <w:tabs>
          <w:tab w:val="clear" w:pos="708"/>
          <w:tab w:val="left" w:pos="540" w:leader="none"/>
        </w:tabs>
        <w:ind w:firstLine="426"/>
        <w:jc w:val="both"/>
        <w:rPr>
          <w:rFonts w:ascii="Times New Roman" w:hAnsi="Times New Roman" w:cs="Times New Roman"/>
          <w:sz w:val="28"/>
          <w:szCs w:val="28"/>
        </w:rPr>
      </w:pPr>
      <w:r>
        <w:rPr>
          <w:rFonts w:cs="Times New Roman" w:ascii="Times New Roman" w:hAnsi="Times New Roman"/>
          <w:sz w:val="28"/>
          <w:szCs w:val="28"/>
        </w:rPr>
        <w:t>Устное информирование заинтересованного лица при личном обращении               осуществляется специалистом не более 15 минут.</w:t>
      </w:r>
    </w:p>
    <w:p>
      <w:pPr>
        <w:pStyle w:val="ConsPlusNormal1"/>
        <w:tabs>
          <w:tab w:val="clear" w:pos="708"/>
          <w:tab w:val="left" w:pos="540" w:leader="none"/>
        </w:tabs>
        <w:ind w:firstLine="426"/>
        <w:jc w:val="both"/>
        <w:rPr>
          <w:rFonts w:ascii="Times New Roman" w:hAnsi="Times New Roman" w:cs="Times New Roman"/>
          <w:sz w:val="28"/>
          <w:szCs w:val="28"/>
        </w:rPr>
      </w:pPr>
      <w:r>
        <w:rPr>
          <w:rFonts w:cs="Times New Roman" w:ascii="Times New Roman" w:hAnsi="Times New Roman"/>
          <w:sz w:val="28"/>
          <w:szCs w:val="28"/>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pPr>
        <w:pStyle w:val="Normal"/>
        <w:tabs>
          <w:tab w:val="clear" w:pos="708"/>
          <w:tab w:val="left" w:pos="0" w:leader="none"/>
        </w:tabs>
        <w:ind w:firstLine="426"/>
        <w:jc w:val="both"/>
        <w:rPr>
          <w:rFonts w:eastAsia="Arial Unicode MS"/>
          <w:color w:val="000000"/>
          <w:sz w:val="28"/>
          <w:szCs w:val="28"/>
        </w:rPr>
      </w:pPr>
      <w:r>
        <w:rPr>
          <w:rFonts w:eastAsia="Arial Unicode MS"/>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pPr>
        <w:pStyle w:val="Normal"/>
        <w:tabs>
          <w:tab w:val="clear" w:pos="708"/>
          <w:tab w:val="left" w:pos="0" w:leader="none"/>
        </w:tabs>
        <w:ind w:firstLine="426"/>
        <w:jc w:val="both"/>
        <w:rPr>
          <w:rFonts w:eastAsia="Arial Unicode MS"/>
          <w:color w:val="000000"/>
          <w:sz w:val="28"/>
          <w:szCs w:val="28"/>
        </w:rPr>
      </w:pPr>
      <w:r>
        <w:rPr>
          <w:rFonts w:eastAsia="Arial Unicode MS"/>
          <w:color w:val="000000"/>
          <w:sz w:val="28"/>
          <w:szCs w:val="28"/>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pPr>
        <w:pStyle w:val="Normal"/>
        <w:ind w:firstLine="426"/>
        <w:jc w:val="both"/>
        <w:rPr>
          <w:rFonts w:eastAsia="Arial Unicode MS"/>
          <w:color w:val="000000"/>
          <w:sz w:val="28"/>
          <w:szCs w:val="28"/>
        </w:rPr>
      </w:pPr>
      <w:r>
        <w:rPr>
          <w:rFonts w:eastAsia="Arial Unicode MS"/>
          <w:color w:val="000000"/>
          <w:sz w:val="28"/>
          <w:szCs w:val="28"/>
        </w:rPr>
        <w:t>Время, отведенное на ответ по телефону, составляет не более 5 минут.</w:t>
      </w:r>
    </w:p>
    <w:p>
      <w:pPr>
        <w:pStyle w:val="Normal"/>
        <w:tabs>
          <w:tab w:val="clear" w:pos="708"/>
          <w:tab w:val="left" w:pos="0" w:leader="none"/>
        </w:tabs>
        <w:ind w:firstLine="426"/>
        <w:jc w:val="both"/>
        <w:rPr>
          <w:rFonts w:eastAsia="Arial Unicode MS"/>
          <w:color w:val="000000"/>
          <w:sz w:val="28"/>
          <w:szCs w:val="28"/>
        </w:rPr>
      </w:pPr>
      <w:r>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pPr>
        <w:pStyle w:val="Normal"/>
        <w:tabs>
          <w:tab w:val="clear" w:pos="708"/>
          <w:tab w:val="left" w:pos="0" w:leader="none"/>
        </w:tabs>
        <w:ind w:firstLine="426"/>
        <w:jc w:val="both"/>
        <w:rPr>
          <w:rFonts w:eastAsia="Arial Unicode MS"/>
          <w:color w:val="000000"/>
          <w:sz w:val="28"/>
          <w:szCs w:val="28"/>
        </w:rPr>
      </w:pPr>
      <w:r>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pPr>
        <w:pStyle w:val="Normal"/>
        <w:tabs>
          <w:tab w:val="clear" w:pos="708"/>
          <w:tab w:val="left" w:pos="0" w:leader="none"/>
          <w:tab w:val="left" w:pos="1620" w:leader="none"/>
        </w:tabs>
        <w:ind w:firstLine="426"/>
        <w:jc w:val="both"/>
        <w:rPr>
          <w:rFonts w:eastAsia="Arial Unicode MS"/>
          <w:sz w:val="28"/>
          <w:szCs w:val="28"/>
        </w:rPr>
      </w:pPr>
      <w:r>
        <w:rPr>
          <w:rFonts w:eastAsia="Arial Unicode MS"/>
          <w:sz w:val="28"/>
          <w:szCs w:val="28"/>
        </w:rPr>
        <w:t>Информирование по иным вопросам осуществляется только на основании письменного обращения.</w:t>
      </w:r>
    </w:p>
    <w:p>
      <w:pPr>
        <w:pStyle w:val="Normal"/>
        <w:tabs>
          <w:tab w:val="clear" w:pos="708"/>
          <w:tab w:val="left" w:pos="1620" w:leader="none"/>
        </w:tabs>
        <w:ind w:firstLine="426"/>
        <w:jc w:val="both"/>
        <w:rPr>
          <w:rFonts w:eastAsia="Arial Unicode MS"/>
          <w:sz w:val="28"/>
          <w:szCs w:val="28"/>
        </w:rPr>
      </w:pPr>
      <w:r>
        <w:rPr>
          <w:rFonts w:eastAsia="Arial Unicode MS"/>
          <w:sz w:val="28"/>
          <w:szCs w:val="28"/>
        </w:rPr>
        <w:t xml:space="preserve">3.4.2.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 </w:t>
      </w:r>
    </w:p>
    <w:p>
      <w:pPr>
        <w:pStyle w:val="Normal"/>
        <w:ind w:firstLine="426"/>
        <w:jc w:val="both"/>
        <w:rPr>
          <w:rFonts w:eastAsia="Calibri" w:eastAsiaTheme="minorHAnsi"/>
          <w:b/>
          <w:b/>
          <w:sz w:val="28"/>
          <w:szCs w:val="28"/>
          <w:lang w:eastAsia="en-US"/>
        </w:rPr>
      </w:pPr>
      <w:r>
        <w:rPr>
          <w:rFonts w:eastAsia="Calibri"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pPr>
        <w:pStyle w:val="Normal"/>
        <w:ind w:firstLine="426"/>
        <w:jc w:val="both"/>
        <w:rPr>
          <w:rFonts w:eastAsia="Arial Unicode MS"/>
          <w:sz w:val="28"/>
          <w:szCs w:val="28"/>
        </w:rPr>
      </w:pPr>
      <w:r>
        <w:rPr>
          <w:rFonts w:eastAsia="Arial Unicode MS"/>
          <w:sz w:val="28"/>
          <w:szCs w:val="28"/>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pPr>
        <w:pStyle w:val="ConsPlusNormal1"/>
        <w:tabs>
          <w:tab w:val="clear" w:pos="708"/>
          <w:tab w:val="left" w:pos="540" w:leader="none"/>
        </w:tabs>
        <w:ind w:firstLine="426"/>
        <w:jc w:val="both"/>
        <w:rPr>
          <w:rFonts w:ascii="Times New Roman" w:hAnsi="Times New Roman" w:cs="Times New Roman"/>
          <w:color w:val="FF0000"/>
          <w:sz w:val="28"/>
          <w:szCs w:val="28"/>
        </w:rPr>
      </w:pPr>
      <w:r>
        <w:rPr>
          <w:rFonts w:cs="Times New Roman" w:ascii="Times New Roman" w:hAnsi="Times New Roman"/>
          <w:sz w:val="26"/>
          <w:szCs w:val="26"/>
        </w:rPr>
        <w:t xml:space="preserve">3.4.3. </w:t>
      </w:r>
      <w:r>
        <w:rPr>
          <w:rFonts w:cs="Times New Roman" w:ascii="Times New Roman" w:hAnsi="Times New Roman"/>
          <w:sz w:val="28"/>
          <w:szCs w:val="28"/>
        </w:rPr>
        <w:t xml:space="preserve">Публичное письменное информирование </w:t>
      </w:r>
      <w:r>
        <w:rPr>
          <w:rFonts w:eastAsia="Arial Unicode MS" w:cs="Times New Roman" w:ascii="Times New Roman" w:hAnsi="Times New Roman"/>
          <w:color w:val="000000"/>
          <w:sz w:val="28"/>
          <w:szCs w:val="28"/>
        </w:rPr>
        <w:t>о порядке предоставления муниципальной услуги</w:t>
      </w:r>
      <w:r>
        <w:rPr>
          <w:rFonts w:cs="Times New Roman" w:ascii="Times New Roman" w:hAnsi="Times New Roman"/>
          <w:sz w:val="28"/>
          <w:szCs w:val="28"/>
        </w:rPr>
        <w:t xml:space="preserve">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Кузнечихинского СП ЯМР ЯО, в газете «Ярославский агрокурьер».</w:t>
      </w:r>
    </w:p>
    <w:p>
      <w:pPr>
        <w:pStyle w:val="Style36"/>
        <w:tabs>
          <w:tab w:val="clear" w:pos="708"/>
          <w:tab w:val="left" w:pos="7020" w:leader="none"/>
        </w:tabs>
        <w:spacing w:before="0" w:after="0"/>
        <w:ind w:firstLine="426"/>
        <w:jc w:val="center"/>
        <w:rPr/>
      </w:pPr>
      <w:r>
        <w:rPr>
          <w:b/>
          <w:sz w:val="28"/>
          <w:szCs w:val="28"/>
          <w:lang w:val="en-US"/>
        </w:rPr>
        <w:t>II</w:t>
      </w:r>
      <w:r>
        <w:rPr>
          <w:b/>
          <w:sz w:val="28"/>
          <w:szCs w:val="28"/>
        </w:rPr>
        <w:t>. Стандарт предоставления муниципальной услуги</w:t>
      </w:r>
    </w:p>
    <w:p>
      <w:pPr>
        <w:pStyle w:val="Normal"/>
        <w:ind w:firstLine="426"/>
        <w:jc w:val="center"/>
        <w:rPr/>
      </w:pPr>
      <w:r>
        <w:rPr>
          <w:sz w:val="28"/>
          <w:szCs w:val="28"/>
        </w:rPr>
        <w:t>1. Наименование муниципальной услуги</w:t>
      </w:r>
    </w:p>
    <w:p>
      <w:pPr>
        <w:pStyle w:val="ListParagraph"/>
        <w:numPr>
          <w:ilvl w:val="1"/>
          <w:numId w:val="5"/>
        </w:numPr>
        <w:ind w:left="0" w:firstLine="426"/>
        <w:jc w:val="both"/>
        <w:rPr>
          <w:sz w:val="28"/>
          <w:szCs w:val="28"/>
        </w:rPr>
      </w:pPr>
      <w:r>
        <w:rPr>
          <w:sz w:val="28"/>
          <w:szCs w:val="28"/>
        </w:rPr>
        <w:t>Наименование предоставляемой муниципальной услуги:</w:t>
      </w:r>
    </w:p>
    <w:p>
      <w:pPr>
        <w:pStyle w:val="Normal"/>
        <w:ind w:firstLine="426"/>
        <w:jc w:val="both"/>
        <w:rPr/>
      </w:pPr>
      <w:r>
        <w:rPr>
          <w:sz w:val="28"/>
          <w:szCs w:val="28"/>
        </w:rPr>
        <w:t>«Предоставление земельного участка, находящегося в муниципальной собственности Кузнечихинского сельского поселения, в аренду                           без проведения торгов».</w:t>
      </w:r>
    </w:p>
    <w:p>
      <w:pPr>
        <w:pStyle w:val="Normal"/>
        <w:ind w:firstLine="426"/>
        <w:rPr/>
      </w:pPr>
      <w:r>
        <w:rPr>
          <w:sz w:val="28"/>
          <w:szCs w:val="28"/>
        </w:rPr>
        <w:t>2. Наименование организации, предоставляющей муниципальную услугу</w:t>
      </w:r>
    </w:p>
    <w:p>
      <w:pPr>
        <w:pStyle w:val="Normal"/>
        <w:tabs>
          <w:tab w:val="clear" w:pos="708"/>
          <w:tab w:val="left" w:pos="1268" w:leader="none"/>
        </w:tabs>
        <w:spacing w:lineRule="exact" w:line="322"/>
        <w:ind w:right="20" w:firstLine="426"/>
        <w:jc w:val="both"/>
        <w:rPr/>
      </w:pPr>
      <w:r>
        <w:rPr>
          <w:rFonts w:eastAsia="Arial Unicode MS"/>
          <w:sz w:val="28"/>
          <w:szCs w:val="28"/>
        </w:rPr>
        <w:t>2.1. Муниципальную услугу предоставляет Администрация Кузнечихинского сельского поселения ЯМР ЯО.</w:t>
      </w:r>
    </w:p>
    <w:p>
      <w:pPr>
        <w:pStyle w:val="Normal"/>
        <w:tabs>
          <w:tab w:val="clear" w:pos="708"/>
          <w:tab w:val="left" w:pos="1268" w:leader="none"/>
        </w:tabs>
        <w:spacing w:lineRule="exact" w:line="322"/>
        <w:ind w:right="20" w:firstLine="426"/>
        <w:jc w:val="center"/>
        <w:rPr>
          <w:rFonts w:eastAsia="Arial Unicode MS"/>
          <w:sz w:val="28"/>
          <w:szCs w:val="28"/>
        </w:rPr>
      </w:pPr>
      <w:r>
        <w:rPr>
          <w:rFonts w:eastAsia="Arial Unicode MS"/>
          <w:sz w:val="28"/>
          <w:szCs w:val="28"/>
        </w:rPr>
      </w:r>
    </w:p>
    <w:p>
      <w:pPr>
        <w:pStyle w:val="Normal"/>
        <w:tabs>
          <w:tab w:val="clear" w:pos="708"/>
          <w:tab w:val="left" w:pos="1268" w:leader="none"/>
        </w:tabs>
        <w:spacing w:lineRule="exact" w:line="322"/>
        <w:ind w:right="20" w:firstLine="426"/>
        <w:jc w:val="center"/>
        <w:rPr>
          <w:rFonts w:eastAsia="Arial Unicode MS"/>
          <w:sz w:val="28"/>
          <w:szCs w:val="28"/>
        </w:rPr>
      </w:pPr>
      <w:r>
        <w:rPr>
          <w:rFonts w:eastAsia="Arial Unicode MS"/>
          <w:sz w:val="28"/>
          <w:szCs w:val="28"/>
        </w:rPr>
        <w:t>3.Взаимодествие с органами</w:t>
      </w:r>
    </w:p>
    <w:p>
      <w:pPr>
        <w:pStyle w:val="Normal"/>
        <w:tabs>
          <w:tab w:val="clear" w:pos="708"/>
          <w:tab w:val="left" w:pos="1268" w:leader="none"/>
        </w:tabs>
        <w:spacing w:lineRule="exact" w:line="322"/>
        <w:ind w:right="20" w:firstLine="426"/>
        <w:jc w:val="both"/>
        <w:rPr>
          <w:rFonts w:eastAsia="Arial Unicode MS"/>
          <w:sz w:val="28"/>
          <w:szCs w:val="28"/>
        </w:rPr>
      </w:pPr>
      <w:r>
        <w:rPr>
          <w:rFonts w:eastAsia="Arial Unicode MS"/>
          <w:sz w:val="28"/>
          <w:szCs w:val="28"/>
        </w:rPr>
      </w:r>
    </w:p>
    <w:p>
      <w:pPr>
        <w:pStyle w:val="Normal"/>
        <w:tabs>
          <w:tab w:val="clear" w:pos="708"/>
          <w:tab w:val="left" w:pos="1268" w:leader="none"/>
        </w:tabs>
        <w:spacing w:lineRule="exact" w:line="322"/>
        <w:ind w:right="20" w:firstLine="426"/>
        <w:jc w:val="both"/>
        <w:rPr>
          <w:rFonts w:eastAsia="Arial Unicode MS"/>
          <w:sz w:val="28"/>
          <w:szCs w:val="28"/>
        </w:rPr>
      </w:pPr>
      <w:r>
        <w:rPr>
          <w:rFonts w:eastAsia="Arial Unicode MS"/>
          <w:sz w:val="28"/>
          <w:szCs w:val="28"/>
        </w:rPr>
        <w:t>3.1. В процессе предоставления муниципальной услуги Учреждение взаимодействуют с:</w:t>
      </w:r>
    </w:p>
    <w:p>
      <w:pPr>
        <w:pStyle w:val="Normal"/>
        <w:tabs>
          <w:tab w:val="clear" w:pos="708"/>
          <w:tab w:val="left" w:pos="1268" w:leader="none"/>
        </w:tabs>
        <w:spacing w:lineRule="exact" w:line="322"/>
        <w:ind w:right="20" w:firstLine="426"/>
        <w:jc w:val="both"/>
        <w:rPr>
          <w:rFonts w:eastAsia="Arial Unicode MS"/>
          <w:sz w:val="28"/>
          <w:szCs w:val="28"/>
        </w:rPr>
      </w:pPr>
      <w:r>
        <w:rPr>
          <w:rFonts w:eastAsia="Arial Unicode MS"/>
          <w:sz w:val="28"/>
          <w:szCs w:val="28"/>
        </w:rPr>
        <w:t xml:space="preserve">- органами, осуществляющими функции по муниципальной регистрации прав на недвижимое имущество и сделок с ним; </w:t>
      </w:r>
    </w:p>
    <w:p>
      <w:pPr>
        <w:pStyle w:val="Normal"/>
        <w:tabs>
          <w:tab w:val="clear" w:pos="708"/>
          <w:tab w:val="left" w:pos="1268" w:leader="none"/>
        </w:tabs>
        <w:spacing w:lineRule="exact" w:line="322"/>
        <w:ind w:right="20" w:firstLine="426"/>
        <w:jc w:val="both"/>
        <w:rPr>
          <w:rFonts w:eastAsia="Arial Unicode MS"/>
          <w:sz w:val="28"/>
          <w:szCs w:val="28"/>
        </w:rPr>
      </w:pPr>
      <w:r>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муниципальной кадастровой оценки земель, землеустройства, государственного мониторинга земель, геодезии и картографии; </w:t>
      </w:r>
    </w:p>
    <w:p>
      <w:pPr>
        <w:pStyle w:val="Normal"/>
        <w:tabs>
          <w:tab w:val="clear" w:pos="708"/>
          <w:tab w:val="left" w:pos="1268" w:leader="none"/>
        </w:tabs>
        <w:spacing w:lineRule="exact" w:line="322"/>
        <w:ind w:right="20" w:firstLine="426"/>
        <w:jc w:val="both"/>
        <w:rPr>
          <w:rFonts w:eastAsia="Arial Unicode MS"/>
          <w:sz w:val="28"/>
          <w:szCs w:val="28"/>
        </w:rPr>
      </w:pPr>
      <w:r>
        <w:rPr>
          <w:rFonts w:eastAsia="Arial Unicode MS"/>
          <w:sz w:val="28"/>
          <w:szCs w:val="28"/>
        </w:rPr>
        <w:t>- налоговыми органами;</w:t>
      </w:r>
    </w:p>
    <w:p>
      <w:pPr>
        <w:pStyle w:val="Normal"/>
        <w:tabs>
          <w:tab w:val="clear" w:pos="708"/>
          <w:tab w:val="left" w:pos="1268" w:leader="none"/>
        </w:tabs>
        <w:spacing w:lineRule="exact" w:line="322"/>
        <w:ind w:right="20" w:firstLine="426"/>
        <w:jc w:val="both"/>
        <w:rPr>
          <w:rFonts w:eastAsia="Arial Unicode MS"/>
          <w:sz w:val="28"/>
          <w:szCs w:val="28"/>
        </w:rPr>
      </w:pPr>
      <w:r>
        <w:rPr>
          <w:rFonts w:eastAsia="Arial Unicode MS"/>
          <w:sz w:val="28"/>
          <w:szCs w:val="28"/>
        </w:rPr>
        <w:t>- органами местного самоуправления муниципальных образований области.</w:t>
      </w:r>
    </w:p>
    <w:p>
      <w:pPr>
        <w:pStyle w:val="Normal"/>
        <w:ind w:firstLine="426"/>
        <w:jc w:val="both"/>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1287" w:leader="none"/>
        </w:tabs>
        <w:spacing w:lineRule="exact" w:line="322"/>
        <w:ind w:right="20" w:firstLine="426"/>
        <w:jc w:val="center"/>
        <w:rPr>
          <w:sz w:val="28"/>
          <w:szCs w:val="28"/>
        </w:rPr>
      </w:pPr>
      <w:r>
        <w:rPr>
          <w:sz w:val="28"/>
          <w:szCs w:val="28"/>
        </w:rPr>
        <w:t>4. Форма подачи заявления о предоставлении земельного участка                             и получения результата предоставления муниципальной услуги</w:t>
      </w:r>
    </w:p>
    <w:p>
      <w:pPr>
        <w:pStyle w:val="Normal"/>
        <w:ind w:firstLine="426"/>
        <w:jc w:val="both"/>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1287" w:leader="none"/>
        </w:tabs>
        <w:spacing w:lineRule="exact" w:line="322"/>
        <w:ind w:right="20" w:firstLine="426"/>
        <w:jc w:val="both"/>
        <w:rPr>
          <w:sz w:val="28"/>
          <w:szCs w:val="28"/>
        </w:rPr>
      </w:pPr>
      <w:r>
        <w:rPr>
          <w:sz w:val="28"/>
          <w:szCs w:val="28"/>
        </w:rPr>
        <w:t xml:space="preserve">4.1. В очной форме - при личном присутствии заявителя либо представителя заявителя. </w:t>
      </w:r>
    </w:p>
    <w:p>
      <w:pPr>
        <w:pStyle w:val="Normal"/>
        <w:tabs>
          <w:tab w:val="clear" w:pos="708"/>
          <w:tab w:val="left" w:pos="1287" w:leader="none"/>
        </w:tabs>
        <w:spacing w:lineRule="exact" w:line="322"/>
        <w:ind w:right="20" w:firstLine="426"/>
        <w:jc w:val="both"/>
        <w:rPr>
          <w:sz w:val="28"/>
          <w:szCs w:val="28"/>
        </w:rPr>
      </w:pPr>
      <w:r>
        <w:rPr>
          <w:sz w:val="28"/>
          <w:szCs w:val="28"/>
        </w:rPr>
        <w:t>4.2. В заочной форме - посредством почтовой связи; через МФЦ,                    при наличии соглашения.</w:t>
      </w:r>
    </w:p>
    <w:p>
      <w:pPr>
        <w:pStyle w:val="Normal"/>
        <w:tabs>
          <w:tab w:val="clear" w:pos="708"/>
          <w:tab w:val="left" w:pos="-1134" w:leader="none"/>
        </w:tabs>
        <w:ind w:firstLine="426"/>
        <w:jc w:val="center"/>
        <w:rPr/>
      </w:pPr>
      <w:r>
        <w:rPr/>
      </w:r>
    </w:p>
    <w:p>
      <w:pPr>
        <w:pStyle w:val="Normal"/>
        <w:tabs>
          <w:tab w:val="clear" w:pos="708"/>
          <w:tab w:val="left" w:pos="1287" w:leader="none"/>
        </w:tabs>
        <w:spacing w:lineRule="exact" w:line="322"/>
        <w:ind w:right="20" w:firstLine="426"/>
        <w:jc w:val="center"/>
        <w:rPr>
          <w:sz w:val="28"/>
          <w:szCs w:val="28"/>
        </w:rPr>
      </w:pPr>
      <w:r>
        <w:rPr>
          <w:sz w:val="28"/>
          <w:szCs w:val="28"/>
        </w:rPr>
        <w:t>5. Результат предоставления муниципальной услуги</w:t>
      </w:r>
    </w:p>
    <w:p>
      <w:pPr>
        <w:pStyle w:val="Normal"/>
        <w:tabs>
          <w:tab w:val="clear" w:pos="708"/>
          <w:tab w:val="left" w:pos="1287" w:leader="none"/>
        </w:tabs>
        <w:spacing w:lineRule="exact" w:line="322"/>
        <w:ind w:right="20" w:firstLine="426"/>
        <w:jc w:val="center"/>
        <w:rPr>
          <w:sz w:val="28"/>
          <w:szCs w:val="28"/>
        </w:rPr>
      </w:pPr>
      <w:r>
        <w:rPr>
          <w:sz w:val="28"/>
          <w:szCs w:val="28"/>
        </w:rPr>
      </w:r>
    </w:p>
    <w:p>
      <w:pPr>
        <w:pStyle w:val="Normal"/>
        <w:tabs>
          <w:tab w:val="clear" w:pos="708"/>
          <w:tab w:val="left" w:pos="1287" w:leader="none"/>
        </w:tabs>
        <w:spacing w:lineRule="exact" w:line="322"/>
        <w:ind w:right="20" w:firstLine="426"/>
        <w:jc w:val="both"/>
        <w:rPr>
          <w:sz w:val="28"/>
          <w:szCs w:val="28"/>
        </w:rPr>
      </w:pPr>
      <w:r>
        <w:rPr>
          <w:sz w:val="28"/>
          <w:szCs w:val="28"/>
        </w:rPr>
        <w:t xml:space="preserve">5.1. Результатом предоставления муниципальной услуги является: </w:t>
      </w:r>
    </w:p>
    <w:p>
      <w:pPr>
        <w:pStyle w:val="Normal"/>
        <w:tabs>
          <w:tab w:val="clear" w:pos="708"/>
          <w:tab w:val="left" w:pos="1287" w:leader="none"/>
        </w:tabs>
        <w:spacing w:lineRule="exact" w:line="322"/>
        <w:ind w:right="20" w:firstLine="426"/>
        <w:jc w:val="both"/>
        <w:rPr>
          <w:sz w:val="28"/>
          <w:szCs w:val="28"/>
        </w:rPr>
      </w:pPr>
      <w:r>
        <w:rPr>
          <w:sz w:val="28"/>
          <w:szCs w:val="28"/>
        </w:rPr>
        <w:t xml:space="preserve">- проект договора аренды земельного участка (далее – проект договора); </w:t>
      </w:r>
    </w:p>
    <w:p>
      <w:pPr>
        <w:pStyle w:val="Normal"/>
        <w:tabs>
          <w:tab w:val="clear" w:pos="708"/>
          <w:tab w:val="left" w:pos="1287" w:leader="none"/>
        </w:tabs>
        <w:spacing w:lineRule="exact" w:line="322"/>
        <w:ind w:right="20" w:firstLine="426"/>
        <w:jc w:val="both"/>
        <w:rPr>
          <w:sz w:val="28"/>
          <w:szCs w:val="28"/>
        </w:rPr>
      </w:pPr>
      <w:r>
        <w:rPr>
          <w:sz w:val="28"/>
          <w:szCs w:val="28"/>
        </w:rPr>
        <w:t xml:space="preserve">- приказ Учреждения об отказе в предоставлении земельного участка                       в аренду без проведения торгов (далее – приказ об отказе); </w:t>
      </w:r>
    </w:p>
    <w:p>
      <w:pPr>
        <w:pStyle w:val="Normal"/>
        <w:tabs>
          <w:tab w:val="clear" w:pos="708"/>
          <w:tab w:val="left" w:pos="1287" w:leader="none"/>
        </w:tabs>
        <w:spacing w:lineRule="exact" w:line="322"/>
        <w:ind w:right="20" w:firstLine="426"/>
        <w:jc w:val="both"/>
        <w:rPr>
          <w:sz w:val="28"/>
          <w:szCs w:val="28"/>
        </w:rPr>
      </w:pPr>
      <w:r>
        <w:rPr>
          <w:sz w:val="28"/>
          <w:szCs w:val="28"/>
        </w:rPr>
        <w:t>- уведомление о возврате заявления о предоставлении земельного участка заявителю (далее – уведомление о возврате заявления).</w:t>
      </w:r>
    </w:p>
    <w:p>
      <w:pPr>
        <w:pStyle w:val="Normal"/>
        <w:tabs>
          <w:tab w:val="clear" w:pos="708"/>
          <w:tab w:val="left" w:pos="1287" w:leader="none"/>
        </w:tabs>
        <w:spacing w:lineRule="exact" w:line="322"/>
        <w:ind w:right="20" w:firstLine="426"/>
        <w:jc w:val="both"/>
        <w:rPr>
          <w:sz w:val="28"/>
          <w:szCs w:val="28"/>
        </w:rPr>
      </w:pPr>
      <w:r>
        <w:rPr>
          <w:sz w:val="28"/>
          <w:szCs w:val="28"/>
        </w:rPr>
      </w:r>
    </w:p>
    <w:p>
      <w:pPr>
        <w:pStyle w:val="Default"/>
        <w:ind w:firstLine="426"/>
        <w:jc w:val="center"/>
        <w:rPr>
          <w:sz w:val="28"/>
          <w:szCs w:val="28"/>
        </w:rPr>
      </w:pPr>
      <w:r>
        <w:rPr>
          <w:sz w:val="28"/>
          <w:szCs w:val="28"/>
        </w:rPr>
        <w:t>6. Сроки предоставления муниципальной услуги</w:t>
      </w:r>
    </w:p>
    <w:p>
      <w:pPr>
        <w:pStyle w:val="Default"/>
        <w:ind w:firstLine="426"/>
        <w:rPr>
          <w:sz w:val="28"/>
          <w:szCs w:val="28"/>
        </w:rPr>
      </w:pPr>
      <w:r>
        <w:rPr>
          <w:sz w:val="28"/>
          <w:szCs w:val="28"/>
        </w:rPr>
      </w:r>
    </w:p>
    <w:p>
      <w:pPr>
        <w:pStyle w:val="Default"/>
        <w:ind w:firstLine="426"/>
        <w:jc w:val="both"/>
        <w:rPr>
          <w:sz w:val="28"/>
          <w:szCs w:val="28"/>
        </w:rPr>
      </w:pPr>
      <w:r>
        <w:rPr>
          <w:sz w:val="28"/>
          <w:szCs w:val="28"/>
        </w:rPr>
        <w:t xml:space="preserve">6.1. Срок для подготовки проекта договора аренды земельного участка или приказа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Учреждение. </w:t>
      </w:r>
    </w:p>
    <w:p>
      <w:pPr>
        <w:pStyle w:val="Default"/>
        <w:ind w:firstLine="426"/>
        <w:jc w:val="both"/>
        <w:rPr>
          <w:sz w:val="28"/>
          <w:szCs w:val="28"/>
        </w:rPr>
      </w:pPr>
      <w:r>
        <w:rPr>
          <w:sz w:val="28"/>
          <w:szCs w:val="28"/>
        </w:rPr>
        <w:t>6.2. 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составляет 10 дней               со дня поступления заявления о предоставлении земельного участка                     в Учреждение.</w:t>
      </w:r>
    </w:p>
    <w:p>
      <w:pPr>
        <w:pStyle w:val="Normal"/>
        <w:tabs>
          <w:tab w:val="clear" w:pos="708"/>
          <w:tab w:val="left" w:pos="1287" w:leader="none"/>
        </w:tabs>
        <w:spacing w:lineRule="exact" w:line="322"/>
        <w:ind w:right="20" w:firstLine="426"/>
        <w:jc w:val="both"/>
        <w:rPr>
          <w:sz w:val="28"/>
          <w:szCs w:val="28"/>
        </w:rPr>
      </w:pPr>
      <w:r>
        <w:rPr>
          <w:sz w:val="28"/>
          <w:szCs w:val="28"/>
        </w:rPr>
      </w:r>
    </w:p>
    <w:p>
      <w:pPr>
        <w:pStyle w:val="Normal"/>
        <w:tabs>
          <w:tab w:val="clear" w:pos="708"/>
          <w:tab w:val="left" w:pos="1287" w:leader="none"/>
        </w:tabs>
        <w:spacing w:lineRule="exact" w:line="322"/>
        <w:ind w:right="20" w:firstLine="426"/>
        <w:jc w:val="center"/>
        <w:rPr>
          <w:sz w:val="28"/>
          <w:szCs w:val="28"/>
        </w:rPr>
      </w:pPr>
      <w:r>
        <w:rPr>
          <w:sz w:val="28"/>
          <w:szCs w:val="28"/>
        </w:rPr>
        <w:t>7. Перечень нормативных правовых актов, содержащих правовые основания для предоставления муниципальной услуги</w:t>
      </w:r>
    </w:p>
    <w:p>
      <w:pPr>
        <w:pStyle w:val="Normal"/>
        <w:shd w:val="clear" w:color="auto" w:fill="FFFFFF"/>
        <w:tabs>
          <w:tab w:val="clear" w:pos="708"/>
          <w:tab w:val="left" w:pos="1128" w:leader="none"/>
        </w:tabs>
        <w:ind w:firstLine="426"/>
        <w:rPr>
          <w:sz w:val="28"/>
          <w:szCs w:val="28"/>
        </w:rPr>
      </w:pPr>
      <w:r>
        <w:rPr>
          <w:sz w:val="28"/>
          <w:szCs w:val="28"/>
        </w:rPr>
      </w:r>
    </w:p>
    <w:p>
      <w:pPr>
        <w:pStyle w:val="Normal"/>
        <w:shd w:val="clear" w:color="auto" w:fill="FFFFFF"/>
        <w:tabs>
          <w:tab w:val="clear" w:pos="708"/>
          <w:tab w:val="left" w:pos="1128" w:leader="none"/>
        </w:tabs>
        <w:ind w:firstLine="426"/>
        <w:rPr>
          <w:sz w:val="28"/>
          <w:szCs w:val="28"/>
        </w:rPr>
      </w:pPr>
      <w:r>
        <w:rPr>
          <w:sz w:val="28"/>
          <w:szCs w:val="28"/>
        </w:rPr>
        <w:t>Предоставление муниципальной услуги регулируется:</w:t>
      </w:r>
    </w:p>
    <w:p>
      <w:pPr>
        <w:pStyle w:val="Normal"/>
        <w:ind w:firstLine="426"/>
        <w:jc w:val="both"/>
        <w:rPr>
          <w:rFonts w:eastAsia="Calibri"/>
          <w:sz w:val="28"/>
          <w:szCs w:val="28"/>
        </w:rPr>
      </w:pPr>
      <w:r>
        <w:rPr>
          <w:rFonts w:eastAsia="Calibri"/>
          <w:sz w:val="28"/>
          <w:szCs w:val="28"/>
        </w:rPr>
        <w:t>Гражданским кодексом Российской Федерации;</w:t>
      </w:r>
    </w:p>
    <w:p>
      <w:pPr>
        <w:pStyle w:val="Normal"/>
        <w:ind w:firstLine="426"/>
        <w:jc w:val="both"/>
        <w:rPr>
          <w:rFonts w:eastAsia="Calibri"/>
          <w:sz w:val="28"/>
          <w:szCs w:val="28"/>
        </w:rPr>
      </w:pPr>
      <w:r>
        <w:rPr>
          <w:rFonts w:eastAsia="Calibri"/>
          <w:sz w:val="28"/>
          <w:szCs w:val="28"/>
        </w:rPr>
        <w:t>Земельным кодексом Российской Федерации;</w:t>
      </w:r>
    </w:p>
    <w:p>
      <w:pPr>
        <w:pStyle w:val="ConsPlusNormal1"/>
        <w:ind w:firstLine="426"/>
        <w:jc w:val="both"/>
        <w:rPr/>
      </w:pPr>
      <w:r>
        <w:rPr>
          <w:rFonts w:cs="Times New Roman" w:ascii="Times New Roman" w:hAnsi="Times New Roman"/>
          <w:sz w:val="28"/>
          <w:szCs w:val="28"/>
        </w:rPr>
        <w:t xml:space="preserve">Федеральным </w:t>
      </w:r>
      <w:hyperlink r:id="rId7">
        <w:r>
          <w:rPr>
            <w:rStyle w:val="ListLabel9"/>
            <w:rFonts w:cs="Times New Roman" w:ascii="Times New Roman" w:hAnsi="Times New Roman"/>
            <w:sz w:val="28"/>
            <w:szCs w:val="28"/>
          </w:rPr>
          <w:t>закон</w:t>
        </w:r>
      </w:hyperlink>
      <w:r>
        <w:rPr>
          <w:rFonts w:cs="Times New Roman" w:ascii="Times New Roman" w:hAnsi="Times New Roman"/>
          <w:sz w:val="28"/>
          <w:szCs w:val="28"/>
        </w:rPr>
        <w:t>ом от 25 октября 2001года № 137-ФЗ «О введении             в действие Земельного кодекса Российской Федерации»;</w:t>
      </w:r>
    </w:p>
    <w:p>
      <w:pPr>
        <w:pStyle w:val="Normal"/>
        <w:spacing w:lineRule="exact" w:line="322"/>
        <w:ind w:right="20" w:firstLine="426"/>
        <w:jc w:val="both"/>
        <w:rPr>
          <w:sz w:val="28"/>
          <w:szCs w:val="28"/>
        </w:rPr>
      </w:pPr>
      <w:r>
        <w:rPr>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w:t>
      </w:r>
    </w:p>
    <w:p>
      <w:pPr>
        <w:pStyle w:val="ConsPlusNormal1"/>
        <w:ind w:firstLine="426"/>
        <w:jc w:val="both"/>
        <w:rPr/>
      </w:pPr>
      <w:r>
        <w:rPr>
          <w:rFonts w:cs="Times New Roman" w:ascii="Times New Roman" w:hAnsi="Times New Roman"/>
          <w:sz w:val="28"/>
          <w:szCs w:val="28"/>
        </w:rPr>
        <w:t xml:space="preserve">Федеральным </w:t>
      </w:r>
      <w:hyperlink r:id="rId8">
        <w:r>
          <w:rPr>
            <w:rStyle w:val="ListLabel9"/>
            <w:rFonts w:cs="Times New Roman" w:ascii="Times New Roman" w:hAnsi="Times New Roman"/>
            <w:sz w:val="28"/>
            <w:szCs w:val="28"/>
          </w:rPr>
          <w:t>закон</w:t>
        </w:r>
      </w:hyperlink>
      <w:r>
        <w:rPr>
          <w:rFonts w:cs="Times New Roman" w:ascii="Times New Roman" w:hAnsi="Times New Roman"/>
          <w:sz w:val="28"/>
          <w:szCs w:val="28"/>
        </w:rPr>
        <w:t>ом от 24 июля 2007 года  221-ФЗ «О государственном кадастре недвижимости»;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Федеральным законом от 13 июля 2015 года  218-ФЗ «О государственной регистрации недвижимости»;</w:t>
      </w:r>
    </w:p>
    <w:p>
      <w:pPr>
        <w:pStyle w:val="ConsPlusNormal1"/>
        <w:ind w:firstLine="426"/>
        <w:jc w:val="both"/>
        <w:rPr/>
      </w:pPr>
      <w:r>
        <w:rPr>
          <w:rFonts w:cs="Times New Roman" w:ascii="Times New Roman" w:hAnsi="Times New Roman"/>
          <w:sz w:val="28"/>
          <w:szCs w:val="28"/>
        </w:rPr>
        <w:t xml:space="preserve">Федеральным </w:t>
      </w:r>
      <w:hyperlink r:id="rId9">
        <w:r>
          <w:rPr>
            <w:rStyle w:val="ListLabel9"/>
            <w:rFonts w:cs="Times New Roman" w:ascii="Times New Roman" w:hAnsi="Times New Roman"/>
            <w:sz w:val="28"/>
            <w:szCs w:val="28"/>
          </w:rPr>
          <w:t>закон</w:t>
        </w:r>
      </w:hyperlink>
      <w:r>
        <w:rPr>
          <w:rFonts w:cs="Times New Roman" w:ascii="Times New Roman" w:hAnsi="Times New Roman"/>
          <w:sz w:val="28"/>
          <w:szCs w:val="28"/>
        </w:rPr>
        <w:t>ом от 27 июля 2010 года № 210-ФЗ «Об организации предоставления государственных и муниципальных услуг»;</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Федеральным законом от 11 июня 2003года № 74-ФЗ «О крестьянском (фермерском) хозяйстве»;</w:t>
      </w:r>
    </w:p>
    <w:p>
      <w:pPr>
        <w:pStyle w:val="Normal"/>
        <w:ind w:firstLine="426"/>
        <w:jc w:val="both"/>
        <w:rPr/>
      </w:pPr>
      <w:r>
        <w:rPr>
          <w:sz w:val="28"/>
          <w:szCs w:val="28"/>
        </w:rPr>
        <w:t xml:space="preserve">Федеральным </w:t>
      </w:r>
      <w:hyperlink r:id="rId10">
        <w:r>
          <w:rPr>
            <w:rStyle w:val="ListLabel10"/>
            <w:sz w:val="28"/>
            <w:szCs w:val="28"/>
          </w:rPr>
          <w:t>закон</w:t>
        </w:r>
      </w:hyperlink>
      <w:r>
        <w:rPr>
          <w:sz w:val="28"/>
          <w:szCs w:val="28"/>
        </w:rPr>
        <w:t>ом от 24 июля 2002 года № 101-ФЗ «Об обороте земель сельскохозяйственного назначения»;</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Федеральным законом от 07 июля 2003 года № 112-ФЗ «О личном подсобном хозяйстве»;</w:t>
      </w:r>
    </w:p>
    <w:p>
      <w:pPr>
        <w:pStyle w:val="Normal"/>
        <w:ind w:firstLine="426"/>
        <w:jc w:val="both"/>
        <w:rPr/>
      </w:pPr>
      <w:r>
        <w:rPr>
          <w:rFonts w:eastAsia="Calibri"/>
          <w:sz w:val="28"/>
          <w:szCs w:val="28"/>
        </w:rPr>
        <w:t xml:space="preserve">Федеральным законом </w:t>
      </w:r>
      <w:r>
        <w:rPr>
          <w:rFonts w:eastAsia="Calibri"/>
          <w:b w:val="false"/>
          <w:i w:val="false"/>
          <w:caps w:val="false"/>
          <w:smallCaps w:val="false"/>
          <w:color w:val="000000"/>
          <w:spacing w:val="0"/>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w:t>
      </w:r>
    </w:p>
    <w:p>
      <w:pPr>
        <w:pStyle w:val="ConsPlusNormal1"/>
        <w:ind w:firstLine="426"/>
        <w:jc w:val="both"/>
        <w:rPr/>
      </w:pPr>
      <w:r>
        <w:rPr>
          <w:rFonts w:cs="Times New Roman" w:ascii="Times New Roman" w:hAnsi="Times New Roman"/>
          <w:sz w:val="28"/>
          <w:szCs w:val="28"/>
        </w:rPr>
        <w:t>Федеральным законом от 27 июля 2006 года № 152-ФЗ  «О персональных данных»;</w:t>
      </w:r>
    </w:p>
    <w:p>
      <w:pPr>
        <w:pStyle w:val="Normal"/>
        <w:ind w:firstLine="426"/>
        <w:rPr>
          <w:sz w:val="28"/>
          <w:szCs w:val="28"/>
        </w:rPr>
      </w:pPr>
      <w:r>
        <w:rPr>
          <w:sz w:val="28"/>
          <w:szCs w:val="28"/>
        </w:rPr>
        <w:t>Федеральным законом от 24 ноября 1995 года № 181-ФЗ «О социальной защите инвалидов в Российской Федерации»;</w:t>
      </w:r>
    </w:p>
    <w:p>
      <w:pPr>
        <w:pStyle w:val="ListParagraph"/>
        <w:widowControl w:val="false"/>
        <w:tabs>
          <w:tab w:val="clear" w:pos="708"/>
          <w:tab w:val="left" w:pos="954" w:leader="none"/>
        </w:tabs>
        <w:spacing w:before="0" w:after="0"/>
        <w:ind w:left="0" w:firstLine="425"/>
        <w:contextualSpacing/>
        <w:rPr>
          <w:sz w:val="28"/>
          <w:szCs w:val="28"/>
        </w:rPr>
      </w:pPr>
      <w:r>
        <w:rPr>
          <w:sz w:val="28"/>
          <w:szCs w:val="28"/>
        </w:rPr>
        <w:t>постановлением Правительства Российской Федерации  от 8 сентября 2010 г. № 697 «О единой системе межведомственного электронного взаимодействия»;</w:t>
      </w:r>
    </w:p>
    <w:p>
      <w:pPr>
        <w:pStyle w:val="Normal"/>
        <w:ind w:firstLine="425"/>
        <w:rPr>
          <w:sz w:val="28"/>
          <w:szCs w:val="28"/>
        </w:rPr>
      </w:pPr>
      <w:r>
        <w:rPr>
          <w:sz w:val="28"/>
          <w:szCs w:val="28"/>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pPr>
        <w:pStyle w:val="Normal"/>
        <w:ind w:firstLine="425"/>
        <w:rPr>
          <w:rFonts w:eastAsia="Calibri" w:eastAsiaTheme="minorHAnsi"/>
          <w:sz w:val="28"/>
          <w:szCs w:val="28"/>
          <w:lang w:eastAsia="en-US"/>
        </w:rPr>
      </w:pPr>
      <w:r>
        <w:rPr>
          <w:rFonts w:eastAsia="Calibri" w:eastAsiaTheme="minorHAnsi"/>
          <w:sz w:val="28"/>
          <w:szCs w:val="28"/>
          <w:lang w:eastAsia="en-US"/>
        </w:rPr>
        <w:t>Законом Ярославской области от 18 декабря 2015 г. №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муниципальной или муниципальной собственности»;</w:t>
      </w:r>
    </w:p>
    <w:p>
      <w:pPr>
        <w:pStyle w:val="Normal"/>
        <w:ind w:firstLine="426"/>
        <w:rPr/>
      </w:pPr>
      <w:r>
        <w:rPr>
          <w:rFonts w:eastAsia="Calibri"/>
          <w:sz w:val="28"/>
          <w:szCs w:val="28"/>
        </w:rPr>
        <w:t xml:space="preserve">Законом Ярославской области от 08 апреля 2015 г. № 14-з «Об отдельных вопросах предоставления в аренду земельных участков, находящихся                         в государственной или муниципальной собственности»;   </w:t>
      </w:r>
      <w:r>
        <w:rPr>
          <w:sz w:val="28"/>
          <w:szCs w:val="28"/>
        </w:rPr>
        <w:t xml:space="preserve">   </w:t>
      </w:r>
    </w:p>
    <w:p>
      <w:pPr>
        <w:pStyle w:val="Normal"/>
        <w:ind w:firstLine="425"/>
        <w:rPr>
          <w:sz w:val="28"/>
          <w:szCs w:val="28"/>
        </w:rPr>
      </w:pPr>
      <w:r>
        <w:rPr>
          <w:sz w:val="28"/>
          <w:szCs w:val="28"/>
        </w:rPr>
        <w:t>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области».</w:t>
      </w:r>
    </w:p>
    <w:p>
      <w:pPr>
        <w:pStyle w:val="Normal"/>
        <w:ind w:firstLine="425"/>
        <w:jc w:val="both"/>
        <w:rPr>
          <w:sz w:val="28"/>
          <w:szCs w:val="28"/>
        </w:rPr>
      </w:pPr>
      <w:r>
        <w:rPr>
          <w:rFonts w:eastAsia="Arial Unicode MS"/>
          <w:sz w:val="28"/>
          <w:szCs w:val="28"/>
        </w:rPr>
        <w:t xml:space="preserve">           </w:t>
      </w:r>
    </w:p>
    <w:p>
      <w:pPr>
        <w:pStyle w:val="Normal"/>
        <w:ind w:firstLine="425"/>
        <w:jc w:val="center"/>
        <w:rPr>
          <w:sz w:val="28"/>
          <w:szCs w:val="28"/>
        </w:rPr>
      </w:pPr>
      <w:r>
        <w:rPr>
          <w:sz w:val="28"/>
          <w:szCs w:val="28"/>
        </w:rPr>
        <w:t>8. Перечень документов, необходимых для предоставления муниципальной     услуги</w:t>
      </w:r>
    </w:p>
    <w:p>
      <w:pPr>
        <w:pStyle w:val="Normal"/>
        <w:ind w:firstLine="425"/>
        <w:jc w:val="both"/>
        <w:rPr>
          <w:sz w:val="28"/>
          <w:szCs w:val="28"/>
        </w:rPr>
      </w:pPr>
      <w:r>
        <w:rPr>
          <w:sz w:val="28"/>
          <w:szCs w:val="28"/>
        </w:rPr>
      </w:r>
    </w:p>
    <w:p>
      <w:pPr>
        <w:pStyle w:val="Normal"/>
        <w:ind w:firstLine="425"/>
        <w:jc w:val="both"/>
        <w:rPr>
          <w:sz w:val="28"/>
          <w:szCs w:val="28"/>
        </w:rPr>
      </w:pPr>
      <w:r>
        <w:rPr>
          <w:sz w:val="28"/>
          <w:szCs w:val="28"/>
        </w:rPr>
        <w:t xml:space="preserve">8.1. В целях получения муниципальной услуги заявители обращаются                с заявлением о предоставлении земельного участка по форме согласно приложению 1 к административному регламенту. </w:t>
      </w:r>
    </w:p>
    <w:p>
      <w:pPr>
        <w:pStyle w:val="Normal"/>
        <w:spacing w:lineRule="exact" w:line="322"/>
        <w:ind w:firstLine="426"/>
        <w:jc w:val="both"/>
        <w:rPr>
          <w:sz w:val="28"/>
          <w:szCs w:val="28"/>
        </w:rPr>
      </w:pPr>
      <w:r>
        <w:rPr>
          <w:sz w:val="28"/>
          <w:szCs w:val="28"/>
        </w:rPr>
        <w:t>8.2. В заявлении о предоставления земельного участка без проведения торгов указываются:</w:t>
      </w:r>
    </w:p>
    <w:p>
      <w:pPr>
        <w:pStyle w:val="Normal"/>
        <w:ind w:firstLine="426"/>
        <w:jc w:val="both"/>
        <w:rPr>
          <w:rFonts w:eastAsia="Calibri"/>
          <w:sz w:val="28"/>
          <w:szCs w:val="28"/>
        </w:rPr>
      </w:pPr>
      <w:r>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pPr>
        <w:pStyle w:val="Normal"/>
        <w:ind w:firstLine="426"/>
        <w:jc w:val="both"/>
        <w:rPr>
          <w:rFonts w:eastAsia="Calibri"/>
          <w:sz w:val="28"/>
          <w:szCs w:val="28"/>
        </w:rPr>
      </w:pPr>
      <w:r>
        <w:rPr>
          <w:rFonts w:eastAsia="Calibri"/>
          <w:sz w:val="28"/>
          <w:szCs w:val="28"/>
        </w:rPr>
        <w:t>2) наименование и место нахождения заявителя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426"/>
        <w:jc w:val="both"/>
        <w:rPr>
          <w:rFonts w:eastAsia="Calibri"/>
          <w:sz w:val="28"/>
          <w:szCs w:val="28"/>
        </w:rPr>
      </w:pPr>
      <w:r>
        <w:rPr>
          <w:rFonts w:eastAsia="Calibri"/>
          <w:sz w:val="28"/>
          <w:szCs w:val="28"/>
        </w:rPr>
        <w:t>3) кадастровый номер испрашиваемого земельного участка;</w:t>
      </w:r>
    </w:p>
    <w:p>
      <w:pPr>
        <w:pStyle w:val="Normal"/>
        <w:ind w:firstLine="426"/>
        <w:jc w:val="both"/>
        <w:rPr/>
      </w:pPr>
      <w:r>
        <w:rPr>
          <w:rFonts w:eastAsia="Calibri"/>
          <w:sz w:val="28"/>
          <w:szCs w:val="28"/>
        </w:rPr>
        <w:t xml:space="preserve">4) основание предоставления земельного участка без проведения торгов                  из числа предусмотренных </w:t>
      </w:r>
      <w:hyperlink r:id="rId11">
        <w:r>
          <w:rPr>
            <w:rStyle w:val="ListLabel11"/>
            <w:rFonts w:eastAsia="Calibri"/>
            <w:sz w:val="28"/>
            <w:szCs w:val="28"/>
          </w:rPr>
          <w:t>пунктом 2 статьи 39.6</w:t>
        </w:r>
      </w:hyperlink>
      <w:r>
        <w:rPr>
          <w:rFonts w:eastAsia="Calibri"/>
          <w:sz w:val="28"/>
          <w:szCs w:val="28"/>
        </w:rPr>
        <w:t xml:space="preserve"> Земельного кодекса РФ оснований;</w:t>
      </w:r>
    </w:p>
    <w:p>
      <w:pPr>
        <w:pStyle w:val="Normal"/>
        <w:ind w:firstLine="426"/>
        <w:jc w:val="both"/>
        <w:rPr>
          <w:rFonts w:eastAsia="Calibri"/>
          <w:sz w:val="28"/>
          <w:szCs w:val="28"/>
        </w:rPr>
      </w:pPr>
      <w:r>
        <w:rPr>
          <w:rFonts w:eastAsia="Calibri"/>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426"/>
        <w:jc w:val="both"/>
        <w:rPr>
          <w:rFonts w:eastAsia="Calibri"/>
          <w:sz w:val="28"/>
          <w:szCs w:val="28"/>
        </w:rPr>
      </w:pPr>
      <w:r>
        <w:rPr>
          <w:rFonts w:eastAsia="Calibri"/>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426"/>
        <w:jc w:val="both"/>
        <w:rPr>
          <w:rFonts w:eastAsia="Calibri"/>
          <w:sz w:val="28"/>
          <w:szCs w:val="28"/>
        </w:rPr>
      </w:pPr>
      <w:r>
        <w:rPr>
          <w:rFonts w:eastAsia="Calibri"/>
          <w:sz w:val="28"/>
          <w:szCs w:val="28"/>
        </w:rPr>
        <w:t>7) цель использования земельного участка;</w:t>
      </w:r>
    </w:p>
    <w:p>
      <w:pPr>
        <w:pStyle w:val="Normal"/>
        <w:ind w:firstLine="426"/>
        <w:jc w:val="both"/>
        <w:rPr>
          <w:rFonts w:eastAsia="Calibri"/>
          <w:sz w:val="28"/>
          <w:szCs w:val="28"/>
        </w:rPr>
      </w:pPr>
      <w:r>
        <w:rPr>
          <w:rFonts w:eastAsia="Calibri"/>
          <w:sz w:val="28"/>
          <w:szCs w:val="28"/>
        </w:rPr>
        <w:t xml:space="preserve">8) срок предоставления земельного участка в аренду, определяется заявителем из числа предусмотренных ст. 39.8 Земельного кодекса РФ                      в соответствии с заявленной  целью использования земельного участка. </w:t>
      </w:r>
    </w:p>
    <w:p>
      <w:pPr>
        <w:pStyle w:val="Normal"/>
        <w:ind w:firstLine="426"/>
        <w:jc w:val="both"/>
        <w:rPr>
          <w:rFonts w:eastAsia="Calibri"/>
          <w:sz w:val="28"/>
          <w:szCs w:val="28"/>
        </w:rPr>
      </w:pPr>
      <w:r>
        <w:rPr>
          <w:rFonts w:eastAsia="Calibri"/>
          <w:sz w:val="28"/>
          <w:szCs w:val="28"/>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426"/>
        <w:jc w:val="both"/>
        <w:rPr>
          <w:rFonts w:eastAsia="Calibri"/>
          <w:sz w:val="28"/>
          <w:szCs w:val="28"/>
        </w:rPr>
      </w:pPr>
      <w:r>
        <w:rPr>
          <w:rFonts w:eastAsia="Calibri"/>
          <w:sz w:val="28"/>
          <w:szCs w:val="28"/>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ind w:firstLine="426"/>
        <w:jc w:val="both"/>
        <w:rPr>
          <w:rFonts w:eastAsia="Calibri"/>
          <w:sz w:val="28"/>
          <w:szCs w:val="28"/>
        </w:rPr>
      </w:pPr>
      <w:r>
        <w:rPr>
          <w:rFonts w:eastAsia="Calibri"/>
          <w:sz w:val="28"/>
          <w:szCs w:val="28"/>
        </w:rPr>
        <w:t>11) почтовый адрес и (или) адрес электронной почты для связи                          с заявителем.</w:t>
      </w:r>
    </w:p>
    <w:p>
      <w:pPr>
        <w:pStyle w:val="Normal"/>
        <w:ind w:firstLine="426"/>
        <w:jc w:val="both"/>
        <w:rPr>
          <w:rFonts w:eastAsia="Calibri"/>
          <w:sz w:val="28"/>
          <w:szCs w:val="28"/>
        </w:rPr>
      </w:pPr>
      <w:r>
        <w:rPr>
          <w:rFonts w:eastAsia="Calibri"/>
          <w:sz w:val="28"/>
          <w:szCs w:val="28"/>
        </w:rPr>
        <w:t xml:space="preserve">8.3. Копии следующих документов, необходимых для предоставления муниципальной услуги: </w:t>
      </w:r>
    </w:p>
    <w:p>
      <w:pPr>
        <w:pStyle w:val="Normal"/>
        <w:ind w:firstLine="426"/>
        <w:jc w:val="both"/>
        <w:rPr>
          <w:rFonts w:eastAsia="Calibri"/>
          <w:sz w:val="28"/>
          <w:szCs w:val="28"/>
        </w:rPr>
      </w:pPr>
      <w:r>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или юридического лица. </w:t>
      </w:r>
    </w:p>
    <w:p>
      <w:pPr>
        <w:pStyle w:val="Normal"/>
        <w:ind w:firstLine="426"/>
        <w:jc w:val="both"/>
        <w:rPr>
          <w:rFonts w:eastAsia="Calibri"/>
          <w:sz w:val="28"/>
          <w:szCs w:val="28"/>
        </w:rPr>
      </w:pPr>
      <w:r>
        <w:rPr>
          <w:rFonts w:eastAsia="Calibri"/>
          <w:sz w:val="28"/>
          <w:szCs w:val="28"/>
        </w:rPr>
        <w:t xml:space="preserve">8.3.2.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 </w:t>
      </w:r>
    </w:p>
    <w:p>
      <w:pPr>
        <w:pStyle w:val="Normal"/>
        <w:ind w:firstLine="426"/>
        <w:jc w:val="both"/>
        <w:rPr>
          <w:rFonts w:eastAsia="Calibri"/>
          <w:sz w:val="28"/>
          <w:szCs w:val="28"/>
        </w:rPr>
      </w:pPr>
      <w:r>
        <w:rPr>
          <w:rFonts w:eastAsia="Calibri"/>
          <w:sz w:val="28"/>
          <w:szCs w:val="28"/>
        </w:rPr>
        <w:t xml:space="preserve">8.3.3.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ind w:right="-2" w:firstLine="426"/>
        <w:jc w:val="both"/>
        <w:rPr>
          <w:rFonts w:eastAsia="Calibri"/>
          <w:sz w:val="28"/>
          <w:szCs w:val="28"/>
        </w:rPr>
      </w:pPr>
      <w:r>
        <w:rPr>
          <w:rFonts w:eastAsia="Calibri"/>
          <w:sz w:val="28"/>
          <w:szCs w:val="28"/>
        </w:rPr>
        <w:t xml:space="preserve">8.3.4.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t>
      </w:r>
    </w:p>
    <w:p>
      <w:pPr>
        <w:pStyle w:val="Normal"/>
        <w:ind w:firstLine="426"/>
        <w:jc w:val="both"/>
        <w:rPr>
          <w:rFonts w:eastAsia="Calibri"/>
          <w:sz w:val="28"/>
          <w:szCs w:val="28"/>
        </w:rPr>
      </w:pPr>
      <w:r>
        <w:rPr>
          <w:rFonts w:eastAsia="Calibri"/>
          <w:sz w:val="28"/>
          <w:szCs w:val="28"/>
        </w:rPr>
        <w:t xml:space="preserve">8.3.5. Документы, подтверждающие право заявителя на приобретение земельного участка в аренду без проведения торгов: </w:t>
      </w:r>
    </w:p>
    <w:p>
      <w:pPr>
        <w:pStyle w:val="Normal"/>
        <w:ind w:firstLine="426"/>
        <w:jc w:val="both"/>
        <w:rPr>
          <w:rFonts w:eastAsia="Calibri"/>
          <w:sz w:val="28"/>
          <w:szCs w:val="28"/>
        </w:rPr>
      </w:pPr>
      <w:r>
        <w:rPr>
          <w:rFonts w:eastAsia="Calibri"/>
          <w:sz w:val="28"/>
          <w:szCs w:val="28"/>
        </w:rPr>
        <w:t xml:space="preserve">- </w:t>
      </w:r>
      <w:r>
        <w:rPr/>
        <w:t xml:space="preserve"> </w:t>
      </w:r>
      <w:r>
        <w:rPr>
          <w:rFonts w:eastAsia="Calibri"/>
          <w:sz w:val="28"/>
          <w:szCs w:val="28"/>
        </w:rPr>
        <w:t>Указ или распоряжение Президента Российской Федерации (в случае, если обратился заявитель, указанный в подпункте 1 пункта 2.1 подраздела 2 раздела I административного регламента);</w:t>
      </w:r>
    </w:p>
    <w:p>
      <w:pPr>
        <w:pStyle w:val="Normal"/>
        <w:ind w:firstLine="426"/>
        <w:jc w:val="both"/>
        <w:rPr>
          <w:rFonts w:eastAsia="Calibri"/>
          <w:sz w:val="28"/>
          <w:szCs w:val="28"/>
        </w:rPr>
      </w:pPr>
      <w:r>
        <w:rPr>
          <w:rFonts w:eastAsia="Calibri"/>
          <w:sz w:val="28"/>
          <w:szCs w:val="28"/>
        </w:rPr>
        <w:t xml:space="preserve">- распоряжение Губернатора области (в случае, если обратился заявитель, указанный в подпункте 2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договор, соглашение или иной документ, предусматривающий выполнение   международных  обязательств  (в  случае,  если  обратился </w:t>
      </w:r>
    </w:p>
    <w:p>
      <w:pPr>
        <w:pStyle w:val="Normal"/>
        <w:jc w:val="both"/>
        <w:rPr>
          <w:rFonts w:eastAsia="Calibri"/>
          <w:sz w:val="28"/>
          <w:szCs w:val="28"/>
        </w:rPr>
      </w:pPr>
      <w:r>
        <w:rPr>
          <w:rFonts w:eastAsia="Calibri"/>
          <w:sz w:val="28"/>
          <w:szCs w:val="28"/>
        </w:rPr>
        <w:t>заявитель, указанный в подпункте 3 пункта 2.1 подраздела 2 раздела I административного регламента);</w:t>
      </w:r>
    </w:p>
    <w:p>
      <w:pPr>
        <w:pStyle w:val="Normal"/>
        <w:ind w:firstLine="426"/>
        <w:jc w:val="both"/>
        <w:rPr>
          <w:rFonts w:eastAsia="Calibri"/>
          <w:sz w:val="28"/>
          <w:szCs w:val="28"/>
        </w:rPr>
      </w:pPr>
      <w:r>
        <w:rPr>
          <w:rFonts w:eastAsia="Calibri"/>
          <w:sz w:val="28"/>
          <w:szCs w:val="28"/>
        </w:rPr>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подпункте 3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решение, на основании которого образован испрашиваемый земельный участок, принятое до 01.03.2015 (в случае, если обратился заявитель, указанный в подпункте 4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(в случае, если обратился заявитель, указанный в подпункте 4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договор о комплексном освоении территории (в случае если обратились заявители, указанные в подпункте 4 пункта 2.1 подраздела 2 раздела I административного регламента, которым предоставлен земельный участок для комплексного освоения территории, а также заявители, указанные                   в подпунктах пятом, седьмом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подпункте пятом, шестом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решение общего собрания членов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подпункте пятом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решение органа некоммерческой организации о приобретении земельного участка (в случае, если обратился заявитель (некоммерческая организация), указанный в подпункте пятом, седьмом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w:t>
      </w:r>
    </w:p>
    <w:p>
      <w:pPr>
        <w:pStyle w:val="Normal"/>
        <w:jc w:val="both"/>
        <w:rPr/>
      </w:pPr>
      <w:r>
        <w:rPr>
          <w:rFonts w:eastAsia="Calibri"/>
          <w:sz w:val="28"/>
          <w:szCs w:val="28"/>
        </w:rPr>
        <w:t>в ЕГРН (в случае, если обратился заявитель (член некоммерческой организации), указанный в подпункте шестом пункта 2.1 подраздела 2 раздела I административного регламента);</w:t>
      </w:r>
    </w:p>
    <w:p>
      <w:pPr>
        <w:pStyle w:val="Normal"/>
        <w:ind w:firstLine="426"/>
        <w:jc w:val="both"/>
        <w:rPr>
          <w:rFonts w:eastAsia="Calibri"/>
          <w:sz w:val="28"/>
          <w:szCs w:val="28"/>
        </w:rPr>
      </w:pPr>
      <w:r>
        <w:rPr>
          <w:rFonts w:eastAsia="Calibri"/>
          <w:sz w:val="28"/>
          <w:szCs w:val="28"/>
        </w:rPr>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подпункте четвертом – седьмом пункта 2.1 подраздела 2 раздела I административного регламента, а также заявители, указанные в подпунктах двенадцатом, тринадцатом, двадцать втором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 подпункте шестом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ЕГРН) (в случае,                       если обратились заявители, указанные в подпунктах восьмом, девятом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документы, удостоверяющие (устанавливающие) права                                   на испрашиваемый земельный участок (в случае, если обратились заявители, указанные в подпунктах седьмом – десятом, двадцать девятом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подпунктах девятом, десятом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обратился заявитель, указанный в подпункте двадцать восьмом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договор об освоении территории в целях строительства жилья экономического класса (в случае, если обратился заявитель, указанный                  в подпункте двенадцатом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договор о комплексном освоении территории в целях строительства жилья экономического класса (в случае, если обратился заявитель, указанный в подпункте тринадцатом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подпункте тринадцатом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выдержка из лицензии на пользование недрами (за исключением сведений, содержащих государственную тайну) (в случае, если обратился заявитель, указанный в подпункте девятнадцать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концессионное соглашение (в случае, если обратился заявитель, указанный в подпункте двадцать первом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подпункте двадцать втором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охотхозяйственное соглашение (в случае, если обратился заявитель, указанный в подпункте двадцать третьем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подпункте двадцать седьмом пункта 2.1 подраздела 2 раздела I административного регламента); </w:t>
      </w:r>
    </w:p>
    <w:p>
      <w:pPr>
        <w:pStyle w:val="Normal"/>
        <w:ind w:firstLine="426"/>
        <w:jc w:val="both"/>
        <w:rPr>
          <w:rFonts w:eastAsia="Calibri"/>
          <w:sz w:val="28"/>
          <w:szCs w:val="28"/>
        </w:rPr>
      </w:pPr>
      <w:r>
        <w:rPr>
          <w:rFonts w:eastAsia="Calibri"/>
          <w:sz w:val="28"/>
          <w:szCs w:val="28"/>
        </w:rPr>
        <w:t xml:space="preserve">-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pPr>
        <w:pStyle w:val="Normal"/>
        <w:ind w:firstLine="426"/>
        <w:jc w:val="both"/>
        <w:rPr>
          <w:rFonts w:eastAsia="Calibri"/>
          <w:sz w:val="28"/>
          <w:szCs w:val="28"/>
        </w:rPr>
      </w:pPr>
      <w:r>
        <w:rPr>
          <w:rFonts w:eastAsia="Calibri"/>
          <w:sz w:val="28"/>
          <w:szCs w:val="28"/>
        </w:rPr>
        <w:t xml:space="preserve">- кадастровый паспорт испрашиваемого земельного участка,                        либо кадастровая выписка об испрашиваемом земельном участке; </w:t>
      </w:r>
    </w:p>
    <w:p>
      <w:pPr>
        <w:pStyle w:val="Normal"/>
        <w:ind w:firstLine="426"/>
        <w:jc w:val="both"/>
        <w:rPr>
          <w:rFonts w:eastAsia="Calibri"/>
          <w:sz w:val="28"/>
          <w:szCs w:val="28"/>
        </w:rPr>
      </w:pPr>
      <w:r>
        <w:rPr>
          <w:rFonts w:eastAsia="Calibri"/>
          <w:sz w:val="28"/>
          <w:szCs w:val="28"/>
        </w:rPr>
        <w:t xml:space="preserve">- выписка из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 </w:t>
      </w:r>
    </w:p>
    <w:p>
      <w:pPr>
        <w:pStyle w:val="Normal"/>
        <w:ind w:firstLine="426"/>
        <w:jc w:val="both"/>
        <w:rPr>
          <w:rFonts w:eastAsia="Calibri"/>
          <w:sz w:val="28"/>
          <w:szCs w:val="28"/>
        </w:rPr>
      </w:pPr>
      <w:r>
        <w:rPr>
          <w:rFonts w:eastAsia="Calibri"/>
          <w:sz w:val="28"/>
          <w:szCs w:val="28"/>
        </w:rPr>
        <w:t xml:space="preserve">- выписка из ЕГРН о правах на испрашиваемый земельный участок                 или уведомление об отсутствии в ЕГРН запрашиваемых сведений; </w:t>
      </w:r>
    </w:p>
    <w:p>
      <w:pPr>
        <w:pStyle w:val="Normal"/>
        <w:ind w:firstLine="426"/>
        <w:jc w:val="both"/>
        <w:rPr>
          <w:rFonts w:eastAsia="Calibri"/>
          <w:sz w:val="28"/>
          <w:szCs w:val="28"/>
        </w:rPr>
      </w:pPr>
      <w:r>
        <w:rPr>
          <w:sz w:val="28"/>
          <w:szCs w:val="28"/>
        </w:rPr>
        <w:t xml:space="preserve">- соглашение о муниципально-частном партнерстве (в случае                        если обратился заявитель, указанный в подпункте 30 </w:t>
      </w:r>
      <w:r>
        <w:rPr>
          <w:rFonts w:eastAsia="Calibri"/>
          <w:sz w:val="28"/>
          <w:szCs w:val="28"/>
        </w:rPr>
        <w:t>пункта 2.1 подраздела 2 раздела I административного регламента</w:t>
      </w:r>
      <w:r>
        <w:rPr>
          <w:sz w:val="28"/>
          <w:szCs w:val="28"/>
        </w:rPr>
        <w:t>).</w:t>
      </w:r>
    </w:p>
    <w:p>
      <w:pPr>
        <w:pStyle w:val="Normal"/>
        <w:ind w:firstLine="426"/>
        <w:jc w:val="both"/>
        <w:rPr>
          <w:rFonts w:eastAsia="Calibri"/>
          <w:sz w:val="28"/>
          <w:szCs w:val="28"/>
        </w:rPr>
      </w:pPr>
      <w:r>
        <w:rPr>
          <w:rFonts w:eastAsia="Calibri"/>
          <w:sz w:val="28"/>
          <w:szCs w:val="28"/>
        </w:rPr>
        <w:t xml:space="preserve">8.4. Документы, указанные в пунктах 8.3.1 – 8.3.3, в абзацах четвертом – седьмом, девятом – двенадцатом, пятнадцатом, семнадцатом, восемнадцатом, двадцать втором, двадцать третьем, двадцать пятом - двадцать седьмом подпункта 8.3.5 пункта 8.3. подраздела 8 раздела </w:t>
      </w:r>
      <w:r>
        <w:rPr>
          <w:rFonts w:eastAsia="Calibri"/>
          <w:sz w:val="28"/>
          <w:szCs w:val="28"/>
          <w:lang w:val="en-US"/>
        </w:rPr>
        <w:t>I</w:t>
      </w:r>
      <w:r>
        <w:rPr>
          <w:rFonts w:eastAsia="Calibri"/>
          <w:sz w:val="28"/>
          <w:szCs w:val="28"/>
        </w:rPr>
        <w:t xml:space="preserve">I административного регламента, представляются заявителем самостоятельно. </w:t>
      </w:r>
    </w:p>
    <w:p>
      <w:pPr>
        <w:pStyle w:val="Normal"/>
        <w:ind w:firstLine="426"/>
        <w:jc w:val="both"/>
        <w:rPr>
          <w:rFonts w:eastAsia="Calibri"/>
          <w:sz w:val="28"/>
          <w:szCs w:val="28"/>
        </w:rPr>
      </w:pPr>
      <w:r>
        <w:rPr>
          <w:rFonts w:eastAsia="Calibri"/>
          <w:sz w:val="28"/>
          <w:szCs w:val="28"/>
        </w:rPr>
        <w:t xml:space="preserve">8.5. Документы, указанные в подпункте 8.3.4, абзацах втором, третьем, тринадцатом, четырнадцатом, двадцать восьмом - тридцатом подпункта 8.3.5 пункта 8.3. подраздела 8 раздела </w:t>
      </w:r>
      <w:r>
        <w:rPr>
          <w:rFonts w:eastAsia="Calibri"/>
          <w:sz w:val="28"/>
          <w:szCs w:val="28"/>
          <w:lang w:val="en-US"/>
        </w:rPr>
        <w:t>I</w:t>
      </w:r>
      <w:r>
        <w:rPr>
          <w:rFonts w:eastAsia="Calibri"/>
          <w:sz w:val="28"/>
          <w:szCs w:val="28"/>
        </w:rPr>
        <w:t xml:space="preserve">I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pPr>
        <w:pStyle w:val="Normal"/>
        <w:ind w:firstLine="426"/>
        <w:jc w:val="both"/>
        <w:rPr/>
      </w:pPr>
      <w:r>
        <w:rPr>
          <w:sz w:val="28"/>
          <w:szCs w:val="28"/>
        </w:rPr>
        <w:t xml:space="preserve">8.6. Документы, указанные в абзацах восьмом, шестнадцатом, девятнадцатом–двадцать первом, двадцать четвертом, тридцать первом </w:t>
      </w:r>
      <w:r>
        <w:rPr>
          <w:rFonts w:eastAsia="Calibri"/>
          <w:sz w:val="28"/>
          <w:szCs w:val="28"/>
        </w:rPr>
        <w:t xml:space="preserve">подпункта 8.3.5 пункта 8.3. подраздела 8 раздела </w:t>
      </w:r>
      <w:r>
        <w:rPr>
          <w:rFonts w:eastAsia="Calibri"/>
          <w:sz w:val="28"/>
          <w:szCs w:val="28"/>
          <w:lang w:val="en-US"/>
        </w:rPr>
        <w:t>I</w:t>
      </w:r>
      <w:r>
        <w:rPr>
          <w:rFonts w:eastAsia="Calibri"/>
          <w:sz w:val="28"/>
          <w:szCs w:val="28"/>
        </w:rPr>
        <w:t>I административного регламента</w:t>
      </w:r>
      <w:r>
        <w:rPr>
          <w:sz w:val="28"/>
          <w:szCs w:val="28"/>
        </w:rPr>
        <w:t>, запрашиваются у заявителя в случае, если они не находятся                  в распоряжении Учреждения и не могут быть запрошены в порядке межведомственного информационного взаимодействия.</w:t>
      </w:r>
    </w:p>
    <w:p>
      <w:pPr>
        <w:pStyle w:val="Normal"/>
        <w:ind w:firstLine="426"/>
        <w:jc w:val="both"/>
        <w:rPr>
          <w:sz w:val="28"/>
          <w:szCs w:val="28"/>
        </w:rPr>
      </w:pPr>
      <w:r>
        <w:rPr>
          <w:sz w:val="28"/>
          <w:szCs w:val="28"/>
        </w:rPr>
        <w:t xml:space="preserve">8.7.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pPr>
        <w:pStyle w:val="Normal"/>
        <w:ind w:firstLine="426"/>
        <w:jc w:val="both"/>
        <w:rPr>
          <w:sz w:val="28"/>
          <w:szCs w:val="28"/>
        </w:rPr>
      </w:pPr>
      <w:r>
        <w:rPr>
          <w:sz w:val="28"/>
          <w:szCs w:val="28"/>
        </w:rPr>
        <w:t xml:space="preserve">8.8. При предоставлении муниципальной услуги Учреждение не вправе требовать от заявителя: </w:t>
      </w:r>
    </w:p>
    <w:p>
      <w:pPr>
        <w:pStyle w:val="Normal"/>
        <w:ind w:firstLine="426"/>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pPr>
        <w:pStyle w:val="Normal"/>
        <w:ind w:firstLine="426"/>
        <w:jc w:val="both"/>
        <w:rPr>
          <w:sz w:val="28"/>
          <w:szCs w:val="28"/>
        </w:rPr>
      </w:pPr>
      <w:r>
        <w:rPr>
          <w:sz w:val="28"/>
          <w:szCs w:val="28"/>
        </w:rPr>
        <w:t>-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pPr>
        <w:pStyle w:val="ConsPlusNormal1"/>
        <w:tabs>
          <w:tab w:val="clear" w:pos="708"/>
          <w:tab w:val="left" w:pos="540" w:leader="none"/>
        </w:tabs>
        <w:ind w:firstLine="426"/>
        <w:jc w:val="both"/>
        <w:rPr>
          <w:rFonts w:ascii="Times New Roman" w:hAnsi="Times New Roman" w:cs="Times New Roman"/>
          <w:bCs/>
          <w:sz w:val="28"/>
          <w:szCs w:val="28"/>
        </w:rPr>
      </w:pPr>
      <w:r>
        <w:rPr>
          <w:rFonts w:cs="Times New Roman" w:ascii="Times New Roman" w:hAnsi="Times New Roman"/>
          <w:sz w:val="28"/>
          <w:szCs w:val="28"/>
        </w:rPr>
        <w:t xml:space="preserve">8.9. </w:t>
      </w:r>
      <w:r>
        <w:rPr>
          <w:rFonts w:cs="Times New Roman" w:ascii="Times New Roman" w:hAnsi="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pPr>
        <w:pStyle w:val="ConsPlusNormal1"/>
        <w:tabs>
          <w:tab w:val="clear" w:pos="708"/>
          <w:tab w:val="left" w:pos="540" w:leader="none"/>
        </w:tabs>
        <w:ind w:firstLine="426"/>
        <w:jc w:val="both"/>
        <w:rPr>
          <w:rFonts w:ascii="Times New Roman" w:hAnsi="Times New Roman" w:cs="Times New Roman"/>
          <w:bCs/>
          <w:color w:val="FF0000"/>
          <w:sz w:val="28"/>
          <w:szCs w:val="28"/>
        </w:rPr>
      </w:pPr>
      <w:r>
        <w:rPr>
          <w:rFonts w:cs="Times New Roman" w:ascii="Times New Roman" w:hAnsi="Times New Roman"/>
          <w:bCs/>
          <w:sz w:val="28"/>
          <w:szCs w:val="28"/>
        </w:rPr>
        <w:t xml:space="preserve">Форму заявления можно получить непосредственно в Учреждение,                        на официальном сайте Администрации Кузнечихинского сельского поселения ЯМР ЯО. </w:t>
      </w:r>
    </w:p>
    <w:p>
      <w:pPr>
        <w:pStyle w:val="Normal"/>
        <w:spacing w:lineRule="exact" w:line="322"/>
        <w:ind w:right="-2" w:firstLine="426"/>
        <w:jc w:val="both"/>
        <w:rPr>
          <w:color w:val="000000"/>
          <w:sz w:val="28"/>
          <w:szCs w:val="28"/>
        </w:rPr>
      </w:pPr>
      <w:r>
        <w:rPr>
          <w:color w:val="000000"/>
          <w:sz w:val="28"/>
          <w:szCs w:val="28"/>
        </w:rPr>
        <w:t>Заявление должно соответствовать следующим требованиям:</w:t>
      </w:r>
    </w:p>
    <w:p>
      <w:pPr>
        <w:pStyle w:val="Normal"/>
        <w:spacing w:lineRule="exact" w:line="322"/>
        <w:ind w:right="-2" w:firstLine="426"/>
        <w:jc w:val="both"/>
        <w:rPr>
          <w:color w:val="000000"/>
          <w:sz w:val="28"/>
          <w:szCs w:val="28"/>
        </w:rPr>
      </w:pPr>
      <w:r>
        <w:rPr>
          <w:color w:val="000000"/>
          <w:sz w:val="28"/>
          <w:szCs w:val="28"/>
        </w:rPr>
        <w:t>- текст заявления должен поддаваться прочтению;</w:t>
      </w:r>
    </w:p>
    <w:p>
      <w:pPr>
        <w:pStyle w:val="Normal"/>
        <w:spacing w:lineRule="exact" w:line="322"/>
        <w:ind w:right="-2" w:firstLine="426"/>
        <w:jc w:val="both"/>
        <w:rPr>
          <w:color w:val="000000"/>
          <w:sz w:val="28"/>
          <w:szCs w:val="28"/>
        </w:rPr>
      </w:pPr>
      <w:r>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pPr>
        <w:pStyle w:val="Normal"/>
        <w:spacing w:lineRule="exact" w:line="322"/>
        <w:ind w:firstLine="426"/>
        <w:jc w:val="both"/>
        <w:rPr>
          <w:color w:val="000000"/>
          <w:sz w:val="28"/>
          <w:szCs w:val="28"/>
        </w:rPr>
      </w:pPr>
      <w:r>
        <w:rPr>
          <w:color w:val="000000"/>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pPr>
        <w:pStyle w:val="Normal"/>
        <w:spacing w:lineRule="exact" w:line="322"/>
        <w:ind w:firstLine="426"/>
        <w:jc w:val="both"/>
        <w:rPr>
          <w:color w:val="000000"/>
          <w:sz w:val="28"/>
          <w:szCs w:val="28"/>
        </w:rPr>
      </w:pPr>
      <w:r>
        <w:rPr>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pPr>
        <w:pStyle w:val="Default"/>
        <w:ind w:firstLine="426"/>
        <w:jc w:val="center"/>
        <w:rPr>
          <w:sz w:val="28"/>
          <w:szCs w:val="28"/>
        </w:rPr>
      </w:pPr>
      <w:r>
        <w:rPr>
          <w:sz w:val="28"/>
          <w:szCs w:val="28"/>
        </w:rPr>
      </w:r>
    </w:p>
    <w:p>
      <w:pPr>
        <w:pStyle w:val="Default"/>
        <w:ind w:firstLine="426"/>
        <w:jc w:val="center"/>
        <w:rPr>
          <w:sz w:val="28"/>
          <w:szCs w:val="28"/>
        </w:rPr>
      </w:pPr>
      <w:r>
        <w:rPr>
          <w:sz w:val="28"/>
          <w:szCs w:val="28"/>
        </w:rPr>
        <w:t>9. Перечень оснований для отказа в приеме документов,</w:t>
      </w:r>
    </w:p>
    <w:p>
      <w:pPr>
        <w:pStyle w:val="Default"/>
        <w:ind w:firstLine="426"/>
        <w:jc w:val="center"/>
        <w:rPr>
          <w:sz w:val="28"/>
          <w:szCs w:val="28"/>
        </w:rPr>
      </w:pPr>
      <w:r>
        <w:rPr>
          <w:sz w:val="28"/>
          <w:szCs w:val="28"/>
        </w:rPr>
        <w:t>необходимых для предоставления муниципальной услуги</w:t>
      </w:r>
    </w:p>
    <w:p>
      <w:pPr>
        <w:pStyle w:val="Default"/>
        <w:ind w:firstLine="426"/>
        <w:rPr>
          <w:sz w:val="28"/>
          <w:szCs w:val="28"/>
        </w:rPr>
      </w:pPr>
      <w:r>
        <w:rPr>
          <w:sz w:val="28"/>
          <w:szCs w:val="28"/>
        </w:rPr>
      </w:r>
    </w:p>
    <w:p>
      <w:pPr>
        <w:pStyle w:val="Default"/>
        <w:ind w:firstLine="426"/>
        <w:jc w:val="both"/>
        <w:rPr>
          <w:sz w:val="28"/>
          <w:szCs w:val="28"/>
        </w:rPr>
      </w:pPr>
      <w:r>
        <w:rPr>
          <w:sz w:val="28"/>
          <w:szCs w:val="28"/>
        </w:rPr>
        <w:t xml:space="preserve">9.1. Основания для отказа в приеме документов, необходимых                         для предоставления муниципальной услуги, отсутствуют. </w:t>
      </w:r>
    </w:p>
    <w:p>
      <w:pPr>
        <w:pStyle w:val="Default"/>
        <w:ind w:firstLine="426"/>
        <w:rPr>
          <w:sz w:val="28"/>
          <w:szCs w:val="28"/>
        </w:rPr>
      </w:pPr>
      <w:r>
        <w:rPr>
          <w:sz w:val="28"/>
          <w:szCs w:val="28"/>
        </w:rPr>
      </w:r>
    </w:p>
    <w:p>
      <w:pPr>
        <w:pStyle w:val="Default"/>
        <w:ind w:firstLine="426"/>
        <w:jc w:val="center"/>
        <w:rPr>
          <w:sz w:val="28"/>
          <w:szCs w:val="28"/>
        </w:rPr>
      </w:pPr>
      <w:r>
        <w:rPr>
          <w:sz w:val="28"/>
          <w:szCs w:val="28"/>
        </w:rPr>
        <w:t>10. Перечень оснований для приостановления</w:t>
      </w:r>
    </w:p>
    <w:p>
      <w:pPr>
        <w:pStyle w:val="Normal"/>
        <w:ind w:firstLine="426"/>
        <w:jc w:val="center"/>
        <w:rPr>
          <w:rFonts w:eastAsia="Calibri"/>
          <w:color w:val="000000"/>
          <w:sz w:val="28"/>
          <w:szCs w:val="28"/>
        </w:rPr>
      </w:pPr>
      <w:r>
        <w:rPr>
          <w:rFonts w:eastAsia="Calibri"/>
          <w:color w:val="000000"/>
          <w:sz w:val="28"/>
          <w:szCs w:val="28"/>
        </w:rPr>
        <w:t>или отказа в предоставлении муниципальной услуги</w:t>
      </w:r>
    </w:p>
    <w:p>
      <w:pPr>
        <w:pStyle w:val="Normal"/>
        <w:ind w:firstLine="426"/>
        <w:rPr>
          <w:rFonts w:eastAsia="Calibri"/>
          <w:color w:val="000000"/>
          <w:sz w:val="28"/>
          <w:szCs w:val="28"/>
        </w:rPr>
      </w:pPr>
      <w:r>
        <w:rPr>
          <w:rFonts w:eastAsia="Calibri"/>
          <w:color w:val="000000"/>
          <w:sz w:val="28"/>
          <w:szCs w:val="28"/>
        </w:rPr>
      </w:r>
    </w:p>
    <w:p>
      <w:pPr>
        <w:pStyle w:val="Normal"/>
        <w:ind w:firstLine="426"/>
        <w:jc w:val="both"/>
        <w:rPr>
          <w:rFonts w:eastAsia="Calibri"/>
          <w:color w:val="000000"/>
          <w:sz w:val="28"/>
          <w:szCs w:val="28"/>
        </w:rPr>
      </w:pPr>
      <w:r>
        <w:rPr>
          <w:rFonts w:eastAsia="Calibri"/>
          <w:color w:val="000000"/>
          <w:sz w:val="28"/>
          <w:szCs w:val="28"/>
        </w:rPr>
        <w:t xml:space="preserve">10.1. Основания для приостановления предоставления муниципальной услуги отсутствуют. </w:t>
      </w:r>
    </w:p>
    <w:p>
      <w:pPr>
        <w:pStyle w:val="Default"/>
        <w:ind w:firstLine="426"/>
        <w:jc w:val="both"/>
        <w:rPr>
          <w:sz w:val="28"/>
          <w:szCs w:val="28"/>
        </w:rPr>
      </w:pPr>
      <w:r>
        <w:rPr>
          <w:sz w:val="28"/>
          <w:szCs w:val="28"/>
        </w:rPr>
        <w:t xml:space="preserve">10.2. Основания для отказа в предоставлении муниципальной услуги отсутствуют. </w:t>
      </w:r>
    </w:p>
    <w:p>
      <w:pPr>
        <w:pStyle w:val="Default"/>
        <w:ind w:firstLine="426"/>
        <w:rPr>
          <w:sz w:val="28"/>
          <w:szCs w:val="28"/>
        </w:rPr>
      </w:pPr>
      <w:r>
        <w:rPr>
          <w:sz w:val="28"/>
          <w:szCs w:val="28"/>
        </w:rPr>
      </w:r>
    </w:p>
    <w:p>
      <w:pPr>
        <w:pStyle w:val="Default"/>
        <w:ind w:firstLine="426"/>
        <w:rPr>
          <w:sz w:val="28"/>
          <w:szCs w:val="28"/>
        </w:rPr>
      </w:pPr>
      <w:r>
        <w:rPr>
          <w:sz w:val="28"/>
          <w:szCs w:val="28"/>
        </w:rPr>
      </w:r>
    </w:p>
    <w:p>
      <w:pPr>
        <w:pStyle w:val="Default"/>
        <w:ind w:firstLine="426"/>
        <w:rPr>
          <w:sz w:val="28"/>
          <w:szCs w:val="28"/>
        </w:rPr>
      </w:pPr>
      <w:r>
        <w:rPr>
          <w:sz w:val="28"/>
          <w:szCs w:val="28"/>
        </w:rPr>
      </w:r>
    </w:p>
    <w:p>
      <w:pPr>
        <w:pStyle w:val="Default"/>
        <w:ind w:firstLine="426"/>
        <w:jc w:val="center"/>
        <w:rPr>
          <w:sz w:val="28"/>
          <w:szCs w:val="28"/>
        </w:rPr>
      </w:pPr>
      <w:r>
        <w:rPr>
          <w:sz w:val="28"/>
          <w:szCs w:val="28"/>
        </w:rPr>
        <w:t>11. Порядок, размер и основания взимания муниципальной пошлины</w:t>
      </w:r>
    </w:p>
    <w:p>
      <w:pPr>
        <w:pStyle w:val="Default"/>
        <w:ind w:firstLine="426"/>
        <w:jc w:val="center"/>
        <w:rPr>
          <w:sz w:val="28"/>
          <w:szCs w:val="28"/>
        </w:rPr>
      </w:pPr>
      <w:r>
        <w:rPr>
          <w:sz w:val="28"/>
          <w:szCs w:val="28"/>
        </w:rPr>
        <w:t>или иной платы, взимаемой за предоставление муниципальной услуги,                      и способы ее взимания</w:t>
      </w:r>
    </w:p>
    <w:p>
      <w:pPr>
        <w:pStyle w:val="Default"/>
        <w:ind w:firstLine="426"/>
        <w:rPr>
          <w:sz w:val="28"/>
          <w:szCs w:val="28"/>
        </w:rPr>
      </w:pPr>
      <w:r>
        <w:rPr>
          <w:sz w:val="28"/>
          <w:szCs w:val="28"/>
        </w:rPr>
      </w:r>
    </w:p>
    <w:p>
      <w:pPr>
        <w:pStyle w:val="Default"/>
        <w:ind w:firstLine="426"/>
        <w:jc w:val="both"/>
        <w:rPr>
          <w:sz w:val="28"/>
          <w:szCs w:val="28"/>
        </w:rPr>
      </w:pPr>
      <w:r>
        <w:rPr>
          <w:sz w:val="28"/>
          <w:szCs w:val="28"/>
        </w:rPr>
        <w:t xml:space="preserve">11.1. Предоставление муниципальной услуги осуществляется                             на безвозмездной основе. </w:t>
      </w:r>
    </w:p>
    <w:p>
      <w:pPr>
        <w:pStyle w:val="Default"/>
        <w:ind w:firstLine="426"/>
        <w:jc w:val="both"/>
        <w:rPr>
          <w:sz w:val="28"/>
          <w:szCs w:val="28"/>
        </w:rPr>
      </w:pPr>
      <w:r>
        <w:rPr>
          <w:sz w:val="28"/>
          <w:szCs w:val="28"/>
        </w:rPr>
      </w:r>
    </w:p>
    <w:p>
      <w:pPr>
        <w:pStyle w:val="Default"/>
        <w:ind w:firstLine="426"/>
        <w:jc w:val="center"/>
        <w:rPr>
          <w:sz w:val="28"/>
          <w:szCs w:val="28"/>
        </w:rPr>
      </w:pPr>
      <w:r>
        <w:rPr>
          <w:sz w:val="28"/>
          <w:szCs w:val="28"/>
        </w:rPr>
        <w:t>12. Максимальный срок ожидания в очереди</w:t>
      </w:r>
    </w:p>
    <w:p>
      <w:pPr>
        <w:pStyle w:val="Default"/>
        <w:ind w:firstLine="426"/>
        <w:jc w:val="center"/>
        <w:rPr>
          <w:sz w:val="28"/>
          <w:szCs w:val="28"/>
        </w:rPr>
      </w:pPr>
      <w:r>
        <w:rPr>
          <w:sz w:val="28"/>
          <w:szCs w:val="28"/>
        </w:rPr>
      </w:r>
    </w:p>
    <w:p>
      <w:pPr>
        <w:pStyle w:val="Default"/>
        <w:ind w:firstLine="426"/>
        <w:jc w:val="both"/>
        <w:rPr>
          <w:sz w:val="28"/>
          <w:szCs w:val="28"/>
        </w:rPr>
      </w:pPr>
      <w:r>
        <w:rPr>
          <w:sz w:val="28"/>
          <w:szCs w:val="28"/>
        </w:rPr>
        <w:t xml:space="preserve">12.1. 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 </w:t>
      </w:r>
    </w:p>
    <w:p>
      <w:pPr>
        <w:pStyle w:val="Default"/>
        <w:ind w:firstLine="426"/>
        <w:jc w:val="both"/>
        <w:rPr>
          <w:sz w:val="28"/>
          <w:szCs w:val="28"/>
        </w:rPr>
      </w:pPr>
      <w:r>
        <w:rPr>
          <w:sz w:val="28"/>
          <w:szCs w:val="28"/>
        </w:rPr>
      </w:r>
    </w:p>
    <w:p>
      <w:pPr>
        <w:pStyle w:val="Default"/>
        <w:ind w:firstLine="426"/>
        <w:jc w:val="center"/>
        <w:rPr>
          <w:sz w:val="28"/>
          <w:szCs w:val="28"/>
        </w:rPr>
      </w:pPr>
      <w:r>
        <w:rPr>
          <w:sz w:val="28"/>
          <w:szCs w:val="28"/>
        </w:rPr>
        <w:t>13. Срок и порядок регистрации заявления о предоставлении</w:t>
      </w:r>
    </w:p>
    <w:p>
      <w:pPr>
        <w:pStyle w:val="Default"/>
        <w:ind w:firstLine="426"/>
        <w:jc w:val="center"/>
        <w:rPr>
          <w:sz w:val="28"/>
          <w:szCs w:val="28"/>
        </w:rPr>
      </w:pPr>
      <w:r>
        <w:rPr>
          <w:sz w:val="28"/>
          <w:szCs w:val="28"/>
        </w:rPr>
        <w:t>земельного участка</w:t>
      </w:r>
    </w:p>
    <w:p>
      <w:pPr>
        <w:pStyle w:val="Default"/>
        <w:ind w:firstLine="426"/>
        <w:jc w:val="center"/>
        <w:rPr>
          <w:sz w:val="28"/>
          <w:szCs w:val="28"/>
        </w:rPr>
      </w:pPr>
      <w:r>
        <w:rPr>
          <w:sz w:val="28"/>
          <w:szCs w:val="28"/>
        </w:rPr>
      </w:r>
    </w:p>
    <w:p>
      <w:pPr>
        <w:pStyle w:val="Default"/>
        <w:ind w:firstLine="426"/>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департамент заявления о предоставлении земельного участка с приложенными к нему документами. </w:t>
      </w:r>
    </w:p>
    <w:p>
      <w:pPr>
        <w:pStyle w:val="Default"/>
        <w:ind w:firstLine="426"/>
        <w:jc w:val="both"/>
        <w:rPr>
          <w:sz w:val="28"/>
          <w:szCs w:val="28"/>
        </w:rPr>
      </w:pPr>
      <w:r>
        <w:rPr>
          <w:sz w:val="28"/>
          <w:szCs w:val="28"/>
        </w:rPr>
        <w:t xml:space="preserve">13.2. При выборе заочной формы предоставления муниципальной услуги заявление о предоставлении земельного участка регистрируется в течение 1 дня. 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административного регламента. </w:t>
      </w:r>
    </w:p>
    <w:p>
      <w:pPr>
        <w:pStyle w:val="Default"/>
        <w:ind w:firstLine="426"/>
        <w:jc w:val="both"/>
        <w:rPr>
          <w:sz w:val="28"/>
          <w:szCs w:val="28"/>
        </w:rPr>
      </w:pPr>
      <w:r>
        <w:rPr>
          <w:sz w:val="28"/>
          <w:szCs w:val="28"/>
        </w:rPr>
      </w:r>
    </w:p>
    <w:p>
      <w:pPr>
        <w:pStyle w:val="Default"/>
        <w:ind w:firstLine="426"/>
        <w:jc w:val="center"/>
        <w:rPr>
          <w:sz w:val="28"/>
          <w:szCs w:val="28"/>
        </w:rPr>
      </w:pPr>
      <w:r>
        <w:rPr>
          <w:sz w:val="28"/>
          <w:szCs w:val="28"/>
        </w:rPr>
      </w:r>
    </w:p>
    <w:p>
      <w:pPr>
        <w:pStyle w:val="Default"/>
        <w:ind w:firstLine="426"/>
        <w:jc w:val="center"/>
        <w:rPr>
          <w:sz w:val="28"/>
          <w:szCs w:val="28"/>
        </w:rPr>
      </w:pPr>
      <w:r>
        <w:rPr>
          <w:sz w:val="28"/>
          <w:szCs w:val="28"/>
        </w:rPr>
        <w:t>14. Требования к помещениям, в которых предоставляется</w:t>
      </w:r>
    </w:p>
    <w:p>
      <w:pPr>
        <w:pStyle w:val="Default"/>
        <w:ind w:firstLine="426"/>
        <w:jc w:val="center"/>
        <w:rPr>
          <w:sz w:val="28"/>
          <w:szCs w:val="28"/>
        </w:rPr>
      </w:pPr>
      <w:r>
        <w:rPr>
          <w:sz w:val="28"/>
          <w:szCs w:val="28"/>
        </w:rPr>
        <w:t>государственная услуга</w:t>
      </w:r>
    </w:p>
    <w:p>
      <w:pPr>
        <w:pStyle w:val="Default"/>
        <w:ind w:firstLine="426"/>
        <w:rPr>
          <w:sz w:val="28"/>
          <w:szCs w:val="28"/>
        </w:rPr>
      </w:pPr>
      <w:r>
        <w:rPr>
          <w:sz w:val="28"/>
          <w:szCs w:val="28"/>
        </w:rPr>
      </w:r>
    </w:p>
    <w:p>
      <w:pPr>
        <w:pStyle w:val="Normal"/>
        <w:tabs>
          <w:tab w:val="clear" w:pos="708"/>
          <w:tab w:val="left" w:pos="0" w:leader="none"/>
          <w:tab w:val="left" w:pos="1930" w:leader="none"/>
        </w:tabs>
        <w:spacing w:lineRule="exact" w:line="322"/>
        <w:ind w:right="20" w:firstLine="426"/>
        <w:jc w:val="both"/>
        <w:rPr>
          <w:sz w:val="28"/>
          <w:szCs w:val="28"/>
        </w:rPr>
      </w:pPr>
      <w:r>
        <w:rPr>
          <w:sz w:val="28"/>
          <w:szCs w:val="28"/>
        </w:rPr>
        <w:t xml:space="preserve">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 месте нахождении и режиме работы. </w:t>
      </w:r>
    </w:p>
    <w:p>
      <w:pPr>
        <w:pStyle w:val="Normal"/>
        <w:spacing w:lineRule="exact" w:line="322"/>
        <w:ind w:right="20" w:firstLine="426"/>
        <w:jc w:val="both"/>
        <w:rPr>
          <w:sz w:val="28"/>
          <w:szCs w:val="28"/>
        </w:rPr>
      </w:pPr>
      <w:r>
        <w:rPr>
          <w:sz w:val="28"/>
          <w:szCs w:val="28"/>
        </w:rPr>
        <w:t xml:space="preserve">14.2. Прием заявителей осуществляется в специально выделенных                   для предоставления муниципальных услуг помещениях (кабинетах). </w:t>
      </w:r>
    </w:p>
    <w:p>
      <w:pPr>
        <w:pStyle w:val="Normal"/>
        <w:tabs>
          <w:tab w:val="clear" w:pos="708"/>
          <w:tab w:val="left" w:pos="0" w:leader="none"/>
        </w:tabs>
        <w:spacing w:lineRule="exact" w:line="322"/>
        <w:ind w:right="20" w:firstLine="426"/>
        <w:jc w:val="both"/>
        <w:rPr>
          <w:sz w:val="28"/>
          <w:szCs w:val="28"/>
        </w:rPr>
      </w:pPr>
      <w:r>
        <w:rPr>
          <w:sz w:val="28"/>
          <w:szCs w:val="28"/>
        </w:rPr>
        <w:t>Помещение (кабинет) должно соответствовать требованиям пожарной безопасности и санитарно-эпидемиологическим правилам и нормам;</w:t>
      </w:r>
    </w:p>
    <w:p>
      <w:pPr>
        <w:pStyle w:val="Default"/>
        <w:ind w:firstLine="426"/>
        <w:jc w:val="both"/>
        <w:rPr>
          <w:sz w:val="28"/>
          <w:szCs w:val="28"/>
        </w:rPr>
      </w:pPr>
      <w:r>
        <w:rPr>
          <w:sz w:val="28"/>
          <w:szCs w:val="28"/>
        </w:rPr>
        <w:t xml:space="preserve">Кабинет, в котором предоставляется муниципальная услуга, оборудован информационной табличкой с указанием номера кабинета. </w:t>
      </w:r>
    </w:p>
    <w:p>
      <w:pPr>
        <w:pStyle w:val="Default"/>
        <w:ind w:firstLine="426"/>
        <w:jc w:val="both"/>
        <w:rPr>
          <w:sz w:val="28"/>
          <w:szCs w:val="28"/>
        </w:rPr>
      </w:pPr>
      <w:r>
        <w:rPr>
          <w:sz w:val="28"/>
          <w:szCs w:val="28"/>
        </w:rPr>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pPr>
        <w:pStyle w:val="Default"/>
        <w:ind w:firstLine="426"/>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pPr>
        <w:pStyle w:val="Default"/>
        <w:ind w:firstLine="426"/>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pPr>
        <w:pStyle w:val="Normal"/>
        <w:tabs>
          <w:tab w:val="clear" w:pos="708"/>
          <w:tab w:val="left" w:pos="0" w:leader="none"/>
        </w:tabs>
        <w:spacing w:lineRule="exact" w:line="322"/>
        <w:ind w:right="20" w:firstLine="426"/>
        <w:jc w:val="both"/>
        <w:rPr>
          <w:sz w:val="28"/>
          <w:szCs w:val="28"/>
        </w:rPr>
      </w:pPr>
      <w:r>
        <w:rPr>
          <w:sz w:val="28"/>
          <w:szCs w:val="28"/>
        </w:rPr>
        <w:t>- информационными стендами, на которых размещается визуальная                   и текстовая информация;</w:t>
      </w:r>
    </w:p>
    <w:p>
      <w:pPr>
        <w:pStyle w:val="Default"/>
        <w:ind w:firstLine="426"/>
        <w:jc w:val="both"/>
        <w:rPr>
          <w:sz w:val="28"/>
          <w:szCs w:val="28"/>
        </w:rPr>
      </w:pPr>
      <w:r>
        <w:rPr>
          <w:sz w:val="28"/>
          <w:szCs w:val="28"/>
        </w:rPr>
        <w:t xml:space="preserve">- стульями и столами для оформления документов. </w:t>
      </w:r>
    </w:p>
    <w:p>
      <w:pPr>
        <w:pStyle w:val="Normal"/>
        <w:tabs>
          <w:tab w:val="clear" w:pos="708"/>
          <w:tab w:val="left" w:pos="0" w:leader="none"/>
        </w:tabs>
        <w:spacing w:lineRule="exact" w:line="322"/>
        <w:ind w:right="20" w:firstLine="426"/>
        <w:jc w:val="both"/>
        <w:rPr>
          <w:sz w:val="28"/>
          <w:szCs w:val="28"/>
        </w:rPr>
      </w:pPr>
      <w:r>
        <w:rPr>
          <w:sz w:val="28"/>
          <w:szCs w:val="28"/>
        </w:rPr>
        <w:t>К информационным стендам должна быть обеспечена возможность свободного доступа заявителей.</w:t>
      </w:r>
    </w:p>
    <w:p>
      <w:pPr>
        <w:pStyle w:val="Default"/>
        <w:ind w:firstLine="426"/>
        <w:jc w:val="both"/>
        <w:rPr>
          <w:sz w:val="28"/>
          <w:szCs w:val="28"/>
        </w:rPr>
      </w:pPr>
      <w:r>
        <w:rPr>
          <w:sz w:val="28"/>
          <w:szCs w:val="28"/>
        </w:rPr>
        <w:t xml:space="preserve">14.5. Места ожидания и информационный стенды расположены на первом этаже здания и оборудованы столом и стульями для возможности оформления документов. </w:t>
      </w:r>
    </w:p>
    <w:p>
      <w:pPr>
        <w:pStyle w:val="Default"/>
        <w:ind w:firstLine="426"/>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pPr>
        <w:pStyle w:val="Default"/>
        <w:ind w:firstLine="426"/>
        <w:jc w:val="both"/>
        <w:rPr>
          <w:sz w:val="28"/>
          <w:szCs w:val="28"/>
        </w:rPr>
      </w:pPr>
      <w:r>
        <w:rPr>
          <w:sz w:val="28"/>
          <w:szCs w:val="28"/>
        </w:rPr>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pPr>
        <w:pStyle w:val="Default"/>
        <w:ind w:firstLine="426"/>
        <w:jc w:val="both"/>
        <w:rPr>
          <w:sz w:val="28"/>
          <w:szCs w:val="28"/>
        </w:rPr>
      </w:pPr>
      <w:r>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pPr>
        <w:pStyle w:val="Default"/>
        <w:ind w:firstLine="426"/>
        <w:jc w:val="both"/>
        <w:rPr>
          <w:sz w:val="28"/>
          <w:szCs w:val="28"/>
        </w:rPr>
      </w:pPr>
      <w:r>
        <w:rPr>
          <w:sz w:val="28"/>
          <w:szCs w:val="28"/>
        </w:rPr>
        <w:t xml:space="preserve">В местах ожидания на видном месте размещаются схемы размещения средств пожаротушения и путей эвакуации посетителей и сотрудников Комитета и Учреждения. </w:t>
      </w:r>
    </w:p>
    <w:p>
      <w:pPr>
        <w:pStyle w:val="Default"/>
        <w:ind w:firstLine="426"/>
        <w:jc w:val="both"/>
        <w:rPr>
          <w:sz w:val="28"/>
          <w:szCs w:val="28"/>
        </w:rPr>
      </w:pPr>
      <w:r>
        <w:rPr>
          <w:sz w:val="28"/>
          <w:szCs w:val="28"/>
        </w:rPr>
        <w:t xml:space="preserve">14.8.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w:t>
      </w:r>
    </w:p>
    <w:p>
      <w:pPr>
        <w:pStyle w:val="Default"/>
        <w:ind w:firstLine="426"/>
        <w:jc w:val="both"/>
        <w:rPr>
          <w:sz w:val="28"/>
          <w:szCs w:val="28"/>
        </w:rPr>
      </w:pPr>
      <w:r>
        <w:rPr>
          <w:sz w:val="28"/>
          <w:szCs w:val="28"/>
        </w:rPr>
        <w:t xml:space="preserve">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pPr>
        <w:pStyle w:val="Default"/>
        <w:ind w:firstLine="426"/>
        <w:jc w:val="both"/>
        <w:rPr>
          <w:sz w:val="28"/>
          <w:szCs w:val="28"/>
        </w:rPr>
      </w:pPr>
      <w:r>
        <w:rPr>
          <w:sz w:val="28"/>
          <w:szCs w:val="28"/>
        </w:rPr>
        <w:t>14.9. Сотрудниками Учреждения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pPr>
        <w:pStyle w:val="Default"/>
        <w:ind w:firstLine="426"/>
        <w:jc w:val="both"/>
        <w:rPr>
          <w:sz w:val="28"/>
          <w:szCs w:val="28"/>
        </w:rPr>
      </w:pPr>
      <w:r>
        <w:rPr>
          <w:sz w:val="28"/>
          <w:szCs w:val="28"/>
        </w:rPr>
      </w:r>
    </w:p>
    <w:p>
      <w:pPr>
        <w:pStyle w:val="Normal"/>
        <w:tabs>
          <w:tab w:val="clear" w:pos="708"/>
          <w:tab w:val="left" w:pos="0" w:leader="none"/>
        </w:tabs>
        <w:spacing w:lineRule="exact" w:line="322"/>
        <w:ind w:right="20" w:firstLine="426"/>
        <w:jc w:val="both"/>
        <w:rPr>
          <w:sz w:val="28"/>
          <w:szCs w:val="28"/>
        </w:rPr>
      </w:pPr>
      <w:r>
        <w:rPr>
          <w:sz w:val="28"/>
          <w:szCs w:val="28"/>
        </w:rPr>
        <w:t>15. Показатели доступности и качества муниципальной услуги.</w:t>
      </w:r>
    </w:p>
    <w:p>
      <w:pPr>
        <w:pStyle w:val="Normal"/>
        <w:tabs>
          <w:tab w:val="clear" w:pos="708"/>
          <w:tab w:val="left" w:pos="1344" w:leader="none"/>
        </w:tabs>
        <w:spacing w:lineRule="exact" w:line="322"/>
        <w:ind w:right="20" w:firstLine="426"/>
        <w:jc w:val="both"/>
        <w:rPr>
          <w:sz w:val="28"/>
          <w:szCs w:val="28"/>
        </w:rPr>
      </w:pPr>
      <w:r>
        <w:rPr>
          <w:sz w:val="28"/>
          <w:szCs w:val="28"/>
        </w:rPr>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Показателями доступности и качества предоставления муниципальной услуги являются:</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pPr>
        <w:pStyle w:val="ConsPlusNormal1"/>
        <w:ind w:firstLine="426"/>
        <w:jc w:val="both"/>
        <w:rPr/>
      </w:pPr>
      <w:r>
        <w:rPr>
          <w:rFonts w:cs="Times New Roman" w:ascii="Times New Roman" w:hAnsi="Times New Roman"/>
          <w:sz w:val="28"/>
          <w:szCs w:val="28"/>
        </w:rPr>
        <w:t>- возможность получить информацию о муниципальной услуге, о ходе предоставления муниципальной услуги непосредственно в Администрации Кузнечихинского сельского поселения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отсутствие обоснованных жалоб со стороны получателей муниципальной услуги;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количество взаимодействий заявителя с должностными лицами                           и их продолжительность;</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pPr>
        <w:pStyle w:val="ConsPlusNormal1"/>
        <w:ind w:firstLine="426"/>
        <w:jc w:val="both"/>
        <w:rPr/>
      </w:pPr>
      <w:r>
        <w:rPr>
          <w:rFonts w:cs="Times New Roman" w:ascii="Times New Roman" w:hAnsi="Times New Roman"/>
          <w:sz w:val="28"/>
          <w:szCs w:val="28"/>
        </w:rPr>
        <w:t>- наличие возможности получения инвалидами и маломобильными группами населения помощи (при необходимости) от специалистов Администрации в преодолении барьеров, мешающих получению муниципальной услуги наравне с другими лицами;</w:t>
      </w:r>
    </w:p>
    <w:p>
      <w:pPr>
        <w:pStyle w:val="ConsPlusNormal1"/>
        <w:ind w:firstLine="426"/>
        <w:jc w:val="both"/>
        <w:rPr/>
      </w:pPr>
      <w:r>
        <w:rPr>
          <w:rFonts w:cs="Times New Roman" w:ascii="Times New Roman" w:hAnsi="Times New Roman"/>
          <w:sz w:val="28"/>
          <w:szCs w:val="28"/>
        </w:rPr>
        <w:t>- наличие на территории, прилегающей к зданию Администрации, в котором осуществляется предоставление муниципальной услуги, возможности для парковки специальных автотранспортных средств инвалидов;</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обеспечение допуска к местам предоставления муниципальной услуги сурдопереводчика, тифлосурдопереводчика;</w:t>
      </w:r>
    </w:p>
    <w:p>
      <w:pPr>
        <w:pStyle w:val="Normal"/>
        <w:spacing w:lineRule="exact" w:line="322"/>
        <w:ind w:right="20" w:firstLine="426"/>
        <w:jc w:val="both"/>
        <w:rPr>
          <w:sz w:val="28"/>
          <w:szCs w:val="28"/>
        </w:rPr>
      </w:pPr>
      <w:r>
        <w:rPr>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pPr>
        <w:pStyle w:val="Normal"/>
        <w:ind w:firstLine="426"/>
        <w:jc w:val="center"/>
        <w:rPr>
          <w:b/>
          <w:b/>
          <w:bCs/>
          <w:sz w:val="28"/>
          <w:szCs w:val="28"/>
        </w:rPr>
      </w:pPr>
      <w:r>
        <w:rPr>
          <w:b/>
          <w:bCs/>
          <w:sz w:val="28"/>
          <w:szCs w:val="28"/>
        </w:rPr>
      </w:r>
    </w:p>
    <w:p>
      <w:pPr>
        <w:pStyle w:val="Normal"/>
        <w:ind w:firstLine="426"/>
        <w:jc w:val="center"/>
        <w:rPr>
          <w:b/>
          <w:b/>
          <w:bCs/>
          <w:iCs/>
          <w:sz w:val="28"/>
          <w:szCs w:val="28"/>
        </w:rPr>
      </w:pPr>
      <w:r>
        <w:rPr>
          <w:b/>
          <w:bCs/>
          <w:sz w:val="28"/>
          <w:szCs w:val="28"/>
          <w:lang w:val="en-US"/>
        </w:rPr>
        <w:t>III</w:t>
      </w:r>
      <w:r>
        <w:rPr>
          <w:b/>
          <w:bCs/>
          <w:sz w:val="28"/>
          <w:szCs w:val="28"/>
        </w:rPr>
        <w:t>.</w:t>
      </w:r>
      <w:r>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pPr>
        <w:pStyle w:val="Normal"/>
        <w:spacing w:lineRule="exact" w:line="322"/>
        <w:ind w:right="20" w:firstLine="426"/>
        <w:jc w:val="both"/>
        <w:rPr>
          <w:b/>
          <w:b/>
          <w:bCs/>
          <w:iCs/>
          <w:sz w:val="28"/>
          <w:szCs w:val="28"/>
        </w:rPr>
      </w:pPr>
      <w:r>
        <w:rPr>
          <w:b/>
          <w:bCs/>
          <w:iCs/>
          <w:sz w:val="28"/>
          <w:szCs w:val="28"/>
        </w:rPr>
      </w:r>
    </w:p>
    <w:p>
      <w:pPr>
        <w:pStyle w:val="Default"/>
        <w:ind w:firstLine="426"/>
        <w:jc w:val="center"/>
        <w:rPr>
          <w:sz w:val="28"/>
          <w:szCs w:val="28"/>
        </w:rPr>
      </w:pPr>
      <w:r>
        <w:rPr>
          <w:sz w:val="28"/>
          <w:szCs w:val="28"/>
        </w:rPr>
        <w:t>1. Состав административных процедур</w:t>
      </w:r>
    </w:p>
    <w:p>
      <w:pPr>
        <w:pStyle w:val="Default"/>
        <w:ind w:firstLine="426"/>
        <w:jc w:val="both"/>
        <w:rPr>
          <w:sz w:val="28"/>
          <w:szCs w:val="28"/>
        </w:rPr>
      </w:pPr>
      <w:r>
        <w:rPr>
          <w:sz w:val="28"/>
          <w:szCs w:val="28"/>
        </w:rPr>
      </w:r>
    </w:p>
    <w:p>
      <w:pPr>
        <w:pStyle w:val="Default"/>
        <w:ind w:firstLine="426"/>
        <w:jc w:val="both"/>
        <w:rPr>
          <w:sz w:val="28"/>
          <w:szCs w:val="28"/>
        </w:rPr>
      </w:pPr>
      <w:r>
        <w:rPr>
          <w:sz w:val="28"/>
          <w:szCs w:val="28"/>
        </w:rPr>
        <w:t xml:space="preserve">1.1. Предоставление муниципальной услуги включает в себя следующие административные процедуры: </w:t>
      </w:r>
    </w:p>
    <w:p>
      <w:pPr>
        <w:pStyle w:val="Normal"/>
        <w:ind w:firstLine="426"/>
        <w:jc w:val="both"/>
        <w:rPr>
          <w:rFonts w:eastAsia="Calibri"/>
          <w:color w:val="000000"/>
          <w:sz w:val="28"/>
          <w:szCs w:val="28"/>
        </w:rPr>
      </w:pPr>
      <w:r>
        <w:rPr>
          <w:rFonts w:eastAsia="Calibri"/>
          <w:color w:val="000000"/>
          <w:sz w:val="28"/>
          <w:szCs w:val="28"/>
        </w:rPr>
        <w:t xml:space="preserve">- прием и регистрация заявления о предоставлении земельного участка                 с приложенными к нему документами; </w:t>
      </w:r>
    </w:p>
    <w:p>
      <w:pPr>
        <w:pStyle w:val="Normal"/>
        <w:ind w:firstLine="426"/>
        <w:jc w:val="both"/>
        <w:rPr>
          <w:rFonts w:eastAsia="Calibri"/>
          <w:color w:val="000000"/>
          <w:sz w:val="28"/>
          <w:szCs w:val="28"/>
        </w:rPr>
      </w:pPr>
      <w:r>
        <w:rPr>
          <w:rFonts w:eastAsia="Calibri"/>
          <w:color w:val="000000"/>
          <w:sz w:val="28"/>
          <w:szCs w:val="28"/>
        </w:rP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приказа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w:t>
      </w:r>
    </w:p>
    <w:p>
      <w:pPr>
        <w:pStyle w:val="Normal"/>
        <w:ind w:firstLine="426"/>
        <w:jc w:val="both"/>
        <w:rPr>
          <w:rFonts w:eastAsia="Calibri"/>
          <w:color w:val="000000"/>
          <w:sz w:val="28"/>
          <w:szCs w:val="28"/>
        </w:rPr>
      </w:pPr>
      <w:r>
        <w:rPr>
          <w:rFonts w:eastAsia="Calibri"/>
          <w:color w:val="000000"/>
          <w:sz w:val="28"/>
          <w:szCs w:val="28"/>
        </w:rPr>
        <w:t>- направление (выдача) заявителю проекта договора аренды земельного участка или приказа об отказе в предоставлении земельного участка;</w:t>
      </w:r>
    </w:p>
    <w:p>
      <w:pPr>
        <w:pStyle w:val="Normal"/>
        <w:shd w:val="clear" w:color="auto" w:fill="FFFFFF"/>
        <w:tabs>
          <w:tab w:val="clear" w:pos="708"/>
          <w:tab w:val="left" w:pos="1358" w:leader="none"/>
        </w:tabs>
        <w:ind w:firstLine="426"/>
        <w:jc w:val="both"/>
        <w:rPr>
          <w:sz w:val="28"/>
          <w:szCs w:val="28"/>
        </w:rPr>
      </w:pPr>
      <w:r>
        <w:rPr>
          <w:sz w:val="28"/>
          <w:szCs w:val="28"/>
        </w:rPr>
        <w:t>Блок - схема описания административных процедур приведена                      в приложении 3 к настоящему административному регламенту.</w:t>
      </w:r>
    </w:p>
    <w:p>
      <w:pPr>
        <w:pStyle w:val="Normal"/>
        <w:spacing w:lineRule="exact" w:line="322"/>
        <w:ind w:right="20" w:firstLine="426"/>
        <w:jc w:val="both"/>
        <w:rPr>
          <w:sz w:val="28"/>
          <w:szCs w:val="28"/>
        </w:rPr>
      </w:pPr>
      <w:r>
        <w:rPr>
          <w:sz w:val="28"/>
          <w:szCs w:val="28"/>
        </w:rPr>
        <w:t xml:space="preserve">       </w:t>
      </w:r>
    </w:p>
    <w:p>
      <w:pPr>
        <w:pStyle w:val="Normal"/>
        <w:ind w:firstLine="426"/>
        <w:jc w:val="center"/>
        <w:rPr>
          <w:rFonts w:eastAsia="Calibri"/>
          <w:sz w:val="28"/>
          <w:szCs w:val="28"/>
          <w:lang w:eastAsia="en-US"/>
        </w:rPr>
      </w:pPr>
      <w:r>
        <w:rPr>
          <w:rFonts w:eastAsia="Calibri"/>
          <w:sz w:val="28"/>
          <w:szCs w:val="28"/>
          <w:lang w:eastAsia="en-US"/>
        </w:rPr>
        <w:t>2.Прием и регистрация заявления о предоставлении земельного участка                     с приложенными к нему документами</w:t>
      </w:r>
    </w:p>
    <w:p>
      <w:pPr>
        <w:pStyle w:val="Normal"/>
        <w:spacing w:lineRule="exact" w:line="322"/>
        <w:ind w:right="20" w:firstLine="426"/>
        <w:jc w:val="both"/>
        <w:rPr>
          <w:sz w:val="28"/>
          <w:szCs w:val="28"/>
        </w:rPr>
      </w:pPr>
      <w:r>
        <w:rPr>
          <w:sz w:val="28"/>
          <w:szCs w:val="28"/>
        </w:rPr>
      </w:r>
    </w:p>
    <w:p>
      <w:pPr>
        <w:pStyle w:val="Normal"/>
        <w:spacing w:lineRule="exact" w:line="322"/>
        <w:ind w:right="20" w:firstLine="426"/>
        <w:jc w:val="both"/>
        <w:rPr>
          <w:sz w:val="28"/>
          <w:szCs w:val="28"/>
        </w:rPr>
      </w:pPr>
      <w:r>
        <w:rPr>
          <w:sz w:val="28"/>
          <w:szCs w:val="28"/>
        </w:rPr>
        <w:t xml:space="preserve">2.1. Основанием для начала административной процедуры является поступление заявления о предоставлении земельного участка                                с приложенными к нему документами, в соответствии с требованиями </w:t>
      </w:r>
      <w:bookmarkStart w:id="2" w:name="OLE_LINK62"/>
      <w:bookmarkStart w:id="3" w:name="OLE_LINK61"/>
      <w:r>
        <w:rPr>
          <w:sz w:val="28"/>
          <w:szCs w:val="28"/>
        </w:rPr>
        <w:t xml:space="preserve">подраздела 8 раздела </w:t>
      </w:r>
      <w:r>
        <w:rPr>
          <w:sz w:val="28"/>
          <w:szCs w:val="28"/>
          <w:lang w:val="en-US"/>
        </w:rPr>
        <w:t>II</w:t>
      </w:r>
      <w:r>
        <w:rPr>
          <w:sz w:val="28"/>
          <w:szCs w:val="28"/>
        </w:rPr>
        <w:t xml:space="preserve"> административного регламента</w:t>
      </w:r>
      <w:bookmarkEnd w:id="2"/>
      <w:bookmarkEnd w:id="3"/>
      <w:r>
        <w:rPr>
          <w:sz w:val="28"/>
          <w:szCs w:val="28"/>
        </w:rPr>
        <w:t xml:space="preserve">. </w:t>
      </w:r>
    </w:p>
    <w:p>
      <w:pPr>
        <w:pStyle w:val="Normal"/>
        <w:ind w:firstLine="426"/>
        <w:jc w:val="both"/>
        <w:rPr/>
      </w:pPr>
      <w:r>
        <w:rPr>
          <w:rFonts w:eastAsia="Calibri"/>
          <w:sz w:val="28"/>
          <w:szCs w:val="28"/>
          <w:lang w:eastAsia="en-US"/>
        </w:rPr>
        <w:t xml:space="preserve">2.2. Ответственным за выполнение административной процедуры является сотрудник Администрации. </w:t>
      </w:r>
    </w:p>
    <w:p>
      <w:pPr>
        <w:pStyle w:val="Normal"/>
        <w:ind w:firstLine="426"/>
        <w:jc w:val="both"/>
        <w:rPr/>
      </w:pPr>
      <w:r>
        <w:rPr>
          <w:sz w:val="28"/>
          <w:szCs w:val="28"/>
        </w:rPr>
        <w:t xml:space="preserve">2.3. Прием заявления о предоставлении земельного участка                                с приложенными к нему документами при личном обращении заявителя осуществляется в дни и часы работы приема, указанные в пункте 3.2 подраздела 3 раздела </w:t>
      </w:r>
      <w:r>
        <w:rPr>
          <w:sz w:val="28"/>
          <w:szCs w:val="28"/>
          <w:lang w:val="en-US"/>
        </w:rPr>
        <w:t>I</w:t>
      </w:r>
      <w:r>
        <w:rPr>
          <w:sz w:val="28"/>
          <w:szCs w:val="28"/>
        </w:rPr>
        <w:t xml:space="preserve"> административного регламента, сотрудником Администрации. </w:t>
      </w:r>
    </w:p>
    <w:p>
      <w:pPr>
        <w:pStyle w:val="Normal"/>
        <w:ind w:firstLine="426"/>
        <w:jc w:val="both"/>
        <w:rPr/>
      </w:pPr>
      <w:r>
        <w:rPr>
          <w:rFonts w:eastAsia="Calibri" w:eastAsiaTheme="minorHAnsi"/>
          <w:sz w:val="28"/>
          <w:szCs w:val="28"/>
          <w:lang w:eastAsia="en-US"/>
        </w:rPr>
        <w:t>2.4. При приеме заявления сотрудником Администрации:</w:t>
      </w:r>
    </w:p>
    <w:p>
      <w:pPr>
        <w:pStyle w:val="Normal"/>
        <w:spacing w:lineRule="exact" w:line="322"/>
        <w:ind w:right="20" w:firstLine="426"/>
        <w:jc w:val="both"/>
        <w:rPr>
          <w:sz w:val="28"/>
          <w:szCs w:val="28"/>
        </w:rPr>
      </w:pPr>
      <w:r>
        <w:rPr>
          <w:sz w:val="28"/>
          <w:szCs w:val="28"/>
        </w:rPr>
        <w:t>- устанавливается предмет обращения, личность подающего заявление, его полномочия по предоставлению заявления;</w:t>
      </w:r>
    </w:p>
    <w:p>
      <w:pPr>
        <w:pStyle w:val="Normal"/>
        <w:spacing w:lineRule="exact" w:line="322"/>
        <w:ind w:right="20" w:firstLine="426"/>
        <w:jc w:val="both"/>
        <w:rPr>
          <w:sz w:val="28"/>
          <w:szCs w:val="28"/>
        </w:rPr>
      </w:pPr>
      <w:r>
        <w:rPr>
          <w:sz w:val="28"/>
          <w:szCs w:val="28"/>
        </w:rPr>
        <w:t xml:space="preserve">- в случае если документы, указанные в пункте 8.3 подраздела 8 раздела II административного регламента не предоставляются в подлиннике (кроме </w:t>
      </w:r>
    </w:p>
    <w:p>
      <w:pPr>
        <w:pStyle w:val="Normal"/>
        <w:spacing w:lineRule="exact" w:line="322"/>
        <w:ind w:right="20" w:firstLine="426"/>
        <w:jc w:val="both"/>
        <w:rPr/>
      </w:pPr>
      <w:r>
        <w:rPr>
          <w:sz w:val="28"/>
          <w:szCs w:val="28"/>
        </w:rPr>
        <w:t>документов, которые являются общедоступными), а представляются                       в копиях, то указанные документы заверяются сотрудником Администрации.</w:t>
      </w:r>
    </w:p>
    <w:p>
      <w:pPr>
        <w:pStyle w:val="Normal"/>
        <w:spacing w:lineRule="exact" w:line="322"/>
        <w:ind w:right="20" w:firstLine="426"/>
        <w:jc w:val="both"/>
        <w:rPr>
          <w:sz w:val="28"/>
          <w:szCs w:val="28"/>
        </w:rPr>
      </w:pPr>
      <w:r>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сотрудник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 а также предупреждает о них                   и возможном возврате заявления заявителю в форме уведомления о возврате заявления. </w:t>
      </w:r>
    </w:p>
    <w:p>
      <w:pPr>
        <w:pStyle w:val="Normal"/>
        <w:spacing w:lineRule="exact" w:line="322"/>
        <w:ind w:right="20" w:firstLine="426"/>
        <w:jc w:val="both"/>
        <w:rPr/>
      </w:pPr>
      <w:r>
        <w:rPr>
          <w:sz w:val="28"/>
          <w:szCs w:val="28"/>
        </w:rPr>
        <w:t>2.5. Сотрудник Администрации, ответственный за прием заявлений делает отметку (дата, подпись) на принятом заявлении, указывает входящий номер и дату на экземпляре заявления и</w:t>
      </w:r>
      <w:r>
        <w:rPr>
          <w:color w:val="FF0000"/>
          <w:sz w:val="28"/>
          <w:szCs w:val="28"/>
        </w:rPr>
        <w:t xml:space="preserve"> </w:t>
      </w:r>
      <w:r>
        <w:rPr>
          <w:sz w:val="28"/>
          <w:szCs w:val="28"/>
        </w:rPr>
        <w:t>выдает заявителю копию зарегистрированного заявления с соответствующей отметкой.</w:t>
      </w:r>
    </w:p>
    <w:p>
      <w:pPr>
        <w:pStyle w:val="Normal"/>
        <w:spacing w:lineRule="exact" w:line="322"/>
        <w:ind w:right="20" w:firstLine="426"/>
        <w:jc w:val="both"/>
        <w:rPr/>
      </w:pPr>
      <w:r>
        <w:rPr>
          <w:sz w:val="28"/>
          <w:szCs w:val="28"/>
        </w:rPr>
        <w:t>2.6. Срок регистрации заявления о предоставлении земельного участка                с приложенными к нему документами при личном обращении в Администрацию составляет не более 10 минут.</w:t>
      </w:r>
    </w:p>
    <w:p>
      <w:pPr>
        <w:pStyle w:val="Normal"/>
        <w:spacing w:lineRule="exact" w:line="322"/>
        <w:ind w:right="20" w:firstLine="426"/>
        <w:jc w:val="both"/>
        <w:rPr>
          <w:sz w:val="28"/>
          <w:szCs w:val="28"/>
        </w:rPr>
      </w:pPr>
      <w:r>
        <w:rPr>
          <w:sz w:val="28"/>
          <w:szCs w:val="28"/>
        </w:rPr>
        <w:t>2.7. При поступлении заявления о предоставлении земельного участка               с приложенными к нему документами по почте их прием и регистрация осуществляются в течение 1 дня.</w:t>
      </w:r>
    </w:p>
    <w:p>
      <w:pPr>
        <w:pStyle w:val="Normal"/>
        <w:spacing w:lineRule="exact" w:line="322"/>
        <w:ind w:right="20" w:firstLine="426"/>
        <w:jc w:val="both"/>
        <w:rPr/>
      </w:pPr>
      <w:r>
        <w:rPr>
          <w:sz w:val="28"/>
          <w:szCs w:val="28"/>
        </w:rPr>
        <w:t>2.8.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Главе поселения.</w:t>
      </w:r>
    </w:p>
    <w:p>
      <w:pPr>
        <w:pStyle w:val="Normal"/>
        <w:spacing w:lineRule="exact" w:line="322"/>
        <w:ind w:right="20" w:firstLine="426"/>
        <w:jc w:val="both"/>
        <w:rPr>
          <w:sz w:val="28"/>
          <w:szCs w:val="28"/>
        </w:rPr>
      </w:pPr>
      <w:r>
        <w:rPr>
          <w:sz w:val="28"/>
          <w:szCs w:val="28"/>
        </w:rPr>
        <w:t>2.9. Срок исполнения административной процедуры не должен превышать 1 дня.</w:t>
      </w:r>
    </w:p>
    <w:p>
      <w:pPr>
        <w:pStyle w:val="Normal"/>
        <w:spacing w:lineRule="exact" w:line="322"/>
        <w:ind w:right="20" w:firstLine="426"/>
        <w:jc w:val="both"/>
        <w:rPr/>
      </w:pPr>
      <w:r>
        <w:rPr>
          <w:sz w:val="28"/>
          <w:szCs w:val="28"/>
        </w:rPr>
        <w:t>3.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распоряжения</w:t>
      </w:r>
    </w:p>
    <w:p>
      <w:pPr>
        <w:pStyle w:val="Normal"/>
        <w:spacing w:lineRule="exact" w:line="322"/>
        <w:ind w:right="20" w:firstLine="426"/>
        <w:jc w:val="both"/>
        <w:rPr/>
      </w:pPr>
      <w:r>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w:t>
      </w:r>
    </w:p>
    <w:p>
      <w:pPr>
        <w:pStyle w:val="Normal"/>
        <w:spacing w:lineRule="exact" w:line="322"/>
        <w:ind w:right="20" w:firstLine="426"/>
        <w:jc w:val="both"/>
        <w:rPr/>
      </w:pPr>
      <w:r>
        <w:rPr>
          <w:sz w:val="28"/>
          <w:szCs w:val="28"/>
        </w:rPr>
        <w:t>3.1. Основанием для начала административной процедуры является поступление к Главе поселения зарегистрированного заявления о предоставлении земельного участка с приложенными к нему документами.</w:t>
      </w:r>
    </w:p>
    <w:p>
      <w:pPr>
        <w:pStyle w:val="Normal"/>
        <w:spacing w:lineRule="exact" w:line="322"/>
        <w:ind w:right="20" w:firstLine="426"/>
        <w:jc w:val="both"/>
        <w:rPr>
          <w:sz w:val="28"/>
          <w:szCs w:val="28"/>
        </w:rPr>
      </w:pPr>
      <w:r>
        <w:rPr>
          <w:sz w:val="28"/>
          <w:szCs w:val="28"/>
        </w:rPr>
        <w:t>3.2. Ответственными за выполнение административной процедуры являются:</w:t>
      </w:r>
    </w:p>
    <w:p>
      <w:pPr>
        <w:pStyle w:val="Normal"/>
        <w:spacing w:lineRule="exact" w:line="322"/>
        <w:ind w:right="20" w:firstLine="426"/>
        <w:jc w:val="both"/>
        <w:rPr/>
      </w:pPr>
      <w:r>
        <w:rPr>
          <w:sz w:val="28"/>
          <w:szCs w:val="28"/>
        </w:rPr>
        <w:t xml:space="preserve">-  Глава сельского поселения; </w:t>
      </w:r>
    </w:p>
    <w:p>
      <w:pPr>
        <w:pStyle w:val="Normal"/>
        <w:spacing w:lineRule="exact" w:line="322"/>
        <w:ind w:right="20" w:firstLine="426"/>
        <w:jc w:val="both"/>
        <w:rPr/>
      </w:pPr>
      <w:r>
        <w:rPr>
          <w:sz w:val="28"/>
          <w:szCs w:val="28"/>
        </w:rPr>
        <w:t>- сотрудник Администрации, отвечающий за прием и регистрацию заявлений, направление результата муниципальной услуги по почте;</w:t>
      </w:r>
    </w:p>
    <w:p>
      <w:pPr>
        <w:pStyle w:val="Normal"/>
        <w:spacing w:lineRule="exact" w:line="322"/>
        <w:ind w:right="20" w:firstLine="426"/>
        <w:jc w:val="both"/>
        <w:rPr/>
      </w:pPr>
      <w:r>
        <w:rPr>
          <w:sz w:val="28"/>
          <w:szCs w:val="28"/>
        </w:rPr>
        <w:t>- сотрудник Администрации, отвечающий за подготовку и выдачу результата муниципальной услуги.</w:t>
      </w:r>
    </w:p>
    <w:p>
      <w:pPr>
        <w:pStyle w:val="Default"/>
        <w:ind w:firstLine="426"/>
        <w:jc w:val="both"/>
        <w:rPr/>
      </w:pPr>
      <w:r>
        <w:rPr>
          <w:sz w:val="28"/>
          <w:szCs w:val="28"/>
        </w:rPr>
        <w:t xml:space="preserve">3.3. Глава сельского поселения в течение 1 дня после получения зарегистрированного заявления о предоставлении земельного участка                 с приложенными к нему документами: </w:t>
      </w:r>
    </w:p>
    <w:p>
      <w:pPr>
        <w:pStyle w:val="Default"/>
        <w:ind w:firstLine="426"/>
        <w:jc w:val="both"/>
        <w:rPr>
          <w:sz w:val="28"/>
          <w:szCs w:val="28"/>
        </w:rPr>
      </w:pPr>
      <w:r>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 </w:t>
      </w:r>
    </w:p>
    <w:p>
      <w:pPr>
        <w:pStyle w:val="Default"/>
        <w:ind w:firstLine="426"/>
        <w:jc w:val="both"/>
        <w:rPr/>
      </w:pPr>
      <w:r>
        <w:rPr>
          <w:sz w:val="28"/>
          <w:szCs w:val="28"/>
        </w:rPr>
        <w:t>- определяет сотрудника Администрации для выполнения наложенной резолюции;</w:t>
      </w:r>
    </w:p>
    <w:p>
      <w:pPr>
        <w:pStyle w:val="Default"/>
        <w:ind w:firstLine="426"/>
        <w:jc w:val="both"/>
        <w:rPr/>
      </w:pPr>
      <w:r>
        <w:rPr>
          <w:sz w:val="28"/>
          <w:szCs w:val="28"/>
        </w:rPr>
        <w:t>- направляет заявление о предоставлении земельного участка                              с приложенными к нему документами с резолюцией на исполнение сотруднику Администрации.</w:t>
      </w:r>
    </w:p>
    <w:p>
      <w:pPr>
        <w:pStyle w:val="Default"/>
        <w:ind w:firstLine="426"/>
        <w:jc w:val="both"/>
        <w:rPr/>
      </w:pPr>
      <w:r>
        <w:rPr>
          <w:sz w:val="28"/>
          <w:szCs w:val="28"/>
        </w:rPr>
        <w:t>3.4. Сотрудник Администрации в соответствии с резолюцией Главы поселения течение 3 дней рассматривает заявление о предоставлении земельного участка с приложенными к нему документами.</w:t>
      </w:r>
    </w:p>
    <w:p>
      <w:pPr>
        <w:pStyle w:val="Default"/>
        <w:ind w:firstLine="426"/>
        <w:jc w:val="both"/>
        <w:rPr>
          <w:sz w:val="28"/>
          <w:szCs w:val="28"/>
        </w:rPr>
      </w:pPr>
      <w:r>
        <w:rPr>
          <w:sz w:val="28"/>
          <w:szCs w:val="28"/>
        </w:rPr>
        <w:t xml:space="preserve">Решение о подготовке уведомления о возврате заявления о предоставлении земельного участка заявителю принимается в случаях, если: </w:t>
      </w:r>
    </w:p>
    <w:p>
      <w:pPr>
        <w:pStyle w:val="Default"/>
        <w:ind w:firstLine="426"/>
        <w:jc w:val="both"/>
        <w:rPr>
          <w:sz w:val="28"/>
          <w:szCs w:val="28"/>
        </w:rPr>
      </w:pPr>
      <w:r>
        <w:rPr>
          <w:sz w:val="28"/>
          <w:szCs w:val="28"/>
        </w:rPr>
        <w:t xml:space="preserve">- заявление о предоставлении земельного участка не соответствует требованиям, установленным в подразделе 8 раздела </w:t>
      </w:r>
      <w:r>
        <w:rPr>
          <w:sz w:val="28"/>
          <w:szCs w:val="28"/>
          <w:lang w:val="en-US"/>
        </w:rPr>
        <w:t>II</w:t>
      </w:r>
      <w:r>
        <w:rPr>
          <w:sz w:val="28"/>
          <w:szCs w:val="28"/>
        </w:rPr>
        <w:t xml:space="preserve"> административного регламента; </w:t>
      </w:r>
    </w:p>
    <w:p>
      <w:pPr>
        <w:pStyle w:val="Default"/>
        <w:ind w:firstLine="426"/>
        <w:jc w:val="both"/>
        <w:rPr>
          <w:sz w:val="28"/>
          <w:szCs w:val="28"/>
        </w:rPr>
      </w:pPr>
      <w:r>
        <w:rPr>
          <w:sz w:val="28"/>
          <w:szCs w:val="28"/>
        </w:rPr>
        <w:t xml:space="preserve">- заявление о предоставлении земельного участка подано в иной уполномоченный орган; </w:t>
      </w:r>
    </w:p>
    <w:p>
      <w:pPr>
        <w:pStyle w:val="Default"/>
        <w:ind w:firstLine="426"/>
        <w:jc w:val="both"/>
        <w:rPr>
          <w:sz w:val="28"/>
          <w:szCs w:val="28"/>
        </w:rPr>
      </w:pPr>
      <w:r>
        <w:rPr>
          <w:sz w:val="28"/>
          <w:szCs w:val="28"/>
        </w:rPr>
        <w:t xml:space="preserve">- не представлены или представлены не в полном объеме документы, указанные в пункте 8.3 подраздела 8 раздела </w:t>
      </w:r>
      <w:r>
        <w:rPr>
          <w:sz w:val="28"/>
          <w:szCs w:val="28"/>
          <w:lang w:val="en-US"/>
        </w:rPr>
        <w:t>II</w:t>
      </w:r>
      <w:r>
        <w:rPr>
          <w:sz w:val="28"/>
          <w:szCs w:val="28"/>
        </w:rPr>
        <w:t xml:space="preserve"> административного регламента, обязанность представления которых возложена на заявителя; </w:t>
      </w:r>
    </w:p>
    <w:p>
      <w:pPr>
        <w:pStyle w:val="Default"/>
        <w:ind w:firstLine="426"/>
        <w:jc w:val="both"/>
        <w:rPr>
          <w:sz w:val="28"/>
          <w:szCs w:val="28"/>
        </w:rPr>
      </w:pPr>
      <w:r>
        <w:rPr>
          <w:sz w:val="28"/>
          <w:szCs w:val="28"/>
        </w:rPr>
        <w:t xml:space="preserve">- отсутствует подпись заявителя; </w:t>
      </w:r>
    </w:p>
    <w:p>
      <w:pPr>
        <w:pStyle w:val="Default"/>
        <w:ind w:firstLine="426"/>
        <w:jc w:val="both"/>
        <w:rPr>
          <w:sz w:val="28"/>
          <w:szCs w:val="28"/>
        </w:rPr>
      </w:pPr>
      <w:r>
        <w:rPr>
          <w:sz w:val="28"/>
          <w:szCs w:val="28"/>
        </w:rPr>
        <w:t xml:space="preserve">- текст заявления о предоставлении земельного участка не поддается прочтению. </w:t>
      </w:r>
    </w:p>
    <w:p>
      <w:pPr>
        <w:pStyle w:val="Normal"/>
        <w:tabs>
          <w:tab w:val="clear" w:pos="708"/>
          <w:tab w:val="left" w:pos="540" w:leader="none"/>
        </w:tabs>
        <w:ind w:firstLine="426"/>
        <w:jc w:val="both"/>
        <w:rPr>
          <w:sz w:val="28"/>
          <w:szCs w:val="28"/>
        </w:rPr>
      </w:pPr>
      <w:r>
        <w:rPr>
          <w:sz w:val="28"/>
          <w:szCs w:val="28"/>
        </w:rPr>
        <w:t xml:space="preserve">В случае возврата заявления, с уведомлением о возврате заявления возвращаются представленные заявителем документы. </w:t>
      </w:r>
    </w:p>
    <w:p>
      <w:pPr>
        <w:pStyle w:val="Default"/>
        <w:ind w:firstLine="426"/>
        <w:jc w:val="both"/>
        <w:rPr>
          <w:sz w:val="28"/>
          <w:szCs w:val="28"/>
        </w:rPr>
      </w:pPr>
      <w:r>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w:t>
      </w:r>
    </w:p>
    <w:p>
      <w:pPr>
        <w:pStyle w:val="Default"/>
        <w:ind w:firstLine="426"/>
        <w:jc w:val="both"/>
        <w:rPr>
          <w:sz w:val="28"/>
          <w:szCs w:val="28"/>
        </w:rPr>
      </w:pPr>
      <w:r>
        <w:rPr>
          <w:sz w:val="28"/>
          <w:szCs w:val="28"/>
        </w:rPr>
        <w:t>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pPr>
        <w:pStyle w:val="Default"/>
        <w:ind w:firstLine="426"/>
        <w:jc w:val="both"/>
        <w:rPr>
          <w:sz w:val="28"/>
          <w:szCs w:val="28"/>
        </w:rPr>
      </w:pPr>
      <w:r>
        <w:rPr>
          <w:sz w:val="28"/>
          <w:szCs w:val="28"/>
        </w:rPr>
        <w:t>Срок направления уведомления 10 (десять) дней со дня поступления заявления о предоставлении земельного участка без проведения торгов.</w:t>
      </w:r>
    </w:p>
    <w:p>
      <w:pPr>
        <w:pStyle w:val="Default"/>
        <w:ind w:firstLine="426"/>
        <w:jc w:val="both"/>
        <w:rPr/>
      </w:pPr>
      <w:r>
        <w:rPr>
          <w:sz w:val="28"/>
          <w:szCs w:val="28"/>
        </w:rPr>
        <w:t xml:space="preserve">3.5. Если к заявлению о предоставлении земельного участка                            не  приложены   документы, указанные в подпункте 8.3.4, абзацах втором, третьем, тринадцатом, четырнадцатом, двадцать восьмом - тридцатом подпункта 8.3.5 пункта 8.3. подраздела 8 раздела </w:t>
      </w:r>
      <w:r>
        <w:rPr>
          <w:sz w:val="28"/>
          <w:szCs w:val="28"/>
          <w:lang w:val="en-US"/>
        </w:rPr>
        <w:t>I</w:t>
      </w:r>
      <w:r>
        <w:rPr>
          <w:sz w:val="28"/>
          <w:szCs w:val="28"/>
        </w:rPr>
        <w:t xml:space="preserve">I административного регламента, то они подлежат предоставлению в рамках межведомственного информационного взаимодействия. Сотрудник Администрации в течение 3 дней со дня предоставления Главе поселения документов обеспечивает направление запросов в: </w:t>
      </w:r>
    </w:p>
    <w:p>
      <w:pPr>
        <w:pStyle w:val="Default"/>
        <w:ind w:firstLine="426"/>
        <w:jc w:val="both"/>
        <w:rPr>
          <w:sz w:val="28"/>
          <w:szCs w:val="28"/>
        </w:rPr>
      </w:pPr>
      <w:r>
        <w:rPr>
          <w:sz w:val="28"/>
          <w:szCs w:val="28"/>
        </w:rPr>
        <w:t xml:space="preserve">- органы, осуществляющие функции по государственной регистрации прав на недвижимое имущество и сделок с ним; </w:t>
      </w:r>
    </w:p>
    <w:p>
      <w:pPr>
        <w:pStyle w:val="Default"/>
        <w:ind w:firstLine="426"/>
        <w:jc w:val="both"/>
        <w:rPr>
          <w:sz w:val="28"/>
          <w:szCs w:val="28"/>
        </w:rPr>
      </w:pPr>
      <w:r>
        <w:rPr>
          <w:sz w:val="28"/>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pPr>
        <w:pStyle w:val="Default"/>
        <w:ind w:firstLine="426"/>
        <w:jc w:val="both"/>
        <w:rPr>
          <w:sz w:val="28"/>
          <w:szCs w:val="28"/>
        </w:rPr>
      </w:pPr>
      <w:r>
        <w:rPr>
          <w:sz w:val="28"/>
          <w:szCs w:val="28"/>
        </w:rPr>
        <w:t xml:space="preserve">- налоговые органы; </w:t>
      </w:r>
    </w:p>
    <w:p>
      <w:pPr>
        <w:pStyle w:val="Default"/>
        <w:ind w:firstLine="426"/>
        <w:jc w:val="both"/>
        <w:rPr>
          <w:sz w:val="28"/>
          <w:szCs w:val="28"/>
        </w:rPr>
      </w:pPr>
      <w:r>
        <w:rPr>
          <w:sz w:val="28"/>
          <w:szCs w:val="28"/>
        </w:rPr>
        <w:t xml:space="preserve">- органы местного самоуправления муниципальных образований области; </w:t>
      </w:r>
    </w:p>
    <w:p>
      <w:pPr>
        <w:pStyle w:val="Default"/>
        <w:ind w:firstLine="426"/>
        <w:jc w:val="both"/>
        <w:rPr>
          <w:sz w:val="28"/>
          <w:szCs w:val="28"/>
        </w:rPr>
      </w:pPr>
      <w:r>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w:t>
      </w:r>
    </w:p>
    <w:p>
      <w:pPr>
        <w:pStyle w:val="Default"/>
        <w:ind w:firstLine="426"/>
        <w:jc w:val="both"/>
        <w:rPr>
          <w:sz w:val="28"/>
          <w:szCs w:val="28"/>
        </w:rPr>
      </w:pPr>
      <w:r>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w:t>
      </w:r>
    </w:p>
    <w:p>
      <w:pPr>
        <w:pStyle w:val="Default"/>
        <w:ind w:firstLine="426"/>
        <w:jc w:val="both"/>
        <w:rPr/>
      </w:pPr>
      <w:r>
        <w:rPr>
          <w:sz w:val="28"/>
          <w:szCs w:val="28"/>
        </w:rPr>
        <w:t xml:space="preserve">3.6.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сотрудник Учреждения принимает решение о подготовке проекта договора аренды земельного участка или распоряжения об отказе в предоставлении земельного участка. </w:t>
      </w:r>
    </w:p>
    <w:p>
      <w:pPr>
        <w:pStyle w:val="Default"/>
        <w:ind w:firstLine="426"/>
        <w:jc w:val="both"/>
        <w:rPr/>
      </w:pPr>
      <w:r>
        <w:rPr>
          <w:sz w:val="28"/>
          <w:szCs w:val="28"/>
        </w:rPr>
        <w:t xml:space="preserve">Решение об отказе в предоставлении земельного участка подготавливается  в форме распоряжения об отказе в предоставлении земельного участка и принимается в случаях, если: </w:t>
      </w:r>
    </w:p>
    <w:p>
      <w:pPr>
        <w:pStyle w:val="Default"/>
        <w:ind w:firstLine="426"/>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Default"/>
        <w:ind w:firstLine="426"/>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Default"/>
        <w:ind w:firstLine="426"/>
        <w:jc w:val="both"/>
        <w:rPr>
          <w:sz w:val="28"/>
          <w:szCs w:val="28"/>
        </w:rPr>
      </w:pPr>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Default"/>
        <w:ind w:firstLine="426"/>
        <w:jc w:val="both"/>
        <w:rPr>
          <w:sz w:val="28"/>
          <w:szCs w:val="28"/>
        </w:rPr>
      </w:pPr>
      <w:r>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Default"/>
        <w:ind w:firstLine="426"/>
        <w:jc w:val="both"/>
        <w:rPr>
          <w:sz w:val="28"/>
          <w:szCs w:val="28"/>
        </w:rPr>
      </w:pPr>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Default"/>
        <w:ind w:firstLine="426"/>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Default"/>
        <w:ind w:firstLine="426"/>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Default"/>
        <w:ind w:firstLine="426"/>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Default"/>
        <w:ind w:firstLine="426"/>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Default"/>
        <w:ind w:firstLine="426"/>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Default"/>
        <w:ind w:firstLine="426"/>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Default"/>
        <w:ind w:firstLine="426"/>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Default"/>
        <w:ind w:firstLine="426"/>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Default"/>
        <w:ind w:firstLine="426"/>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Default"/>
        <w:ind w:firstLine="426"/>
        <w:jc w:val="both"/>
        <w:rPr/>
      </w:pPr>
      <w:r>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2">
        <w:r>
          <w:rPr>
            <w:rStyle w:val="ListLabel10"/>
            <w:sz w:val="28"/>
            <w:szCs w:val="28"/>
          </w:rPr>
          <w:t>порядке</w:t>
        </w:r>
      </w:hyperlink>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Default"/>
        <w:ind w:firstLine="426"/>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Default"/>
        <w:ind w:firstLine="426"/>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Default"/>
        <w:ind w:firstLine="426"/>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Default"/>
        <w:ind w:firstLine="426"/>
        <w:jc w:val="both"/>
        <w:rPr>
          <w:sz w:val="28"/>
          <w:szCs w:val="28"/>
        </w:rPr>
      </w:pPr>
      <w:r>
        <w:rPr>
          <w:sz w:val="28"/>
          <w:szCs w:val="28"/>
        </w:rPr>
        <w:t>19) предоставление земельного участка на заявленном виде прав                      не допускается;</w:t>
      </w:r>
    </w:p>
    <w:p>
      <w:pPr>
        <w:pStyle w:val="Default"/>
        <w:ind w:firstLine="426"/>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Default"/>
        <w:ind w:firstLine="426"/>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Default"/>
        <w:ind w:firstLine="426"/>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Default"/>
        <w:ind w:firstLine="426"/>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Default"/>
        <w:ind w:firstLine="426"/>
        <w:jc w:val="both"/>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3">
        <w:r>
          <w:rPr>
            <w:rStyle w:val="ListLabel10"/>
            <w:sz w:val="28"/>
            <w:szCs w:val="28"/>
          </w:rPr>
          <w:t>законом</w:t>
        </w:r>
      </w:hyperlink>
      <w:r>
        <w:rPr>
          <w:sz w:val="28"/>
          <w:szCs w:val="28"/>
        </w:rPr>
        <w:t xml:space="preserve"> "О государственной регистрации недвижимости";</w:t>
      </w:r>
    </w:p>
    <w:p>
      <w:pPr>
        <w:pStyle w:val="Default"/>
        <w:ind w:firstLine="426"/>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Default"/>
        <w:ind w:firstLine="426"/>
        <w:jc w:val="both"/>
        <w:rPr>
          <w:sz w:val="28"/>
          <w:szCs w:val="28"/>
        </w:rPr>
      </w:pPr>
      <w:r>
        <w:rPr>
          <w:sz w:val="28"/>
          <w:szCs w:val="28"/>
        </w:rPr>
        <w:t xml:space="preserve">26)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года № 22-з «О бесплатном предоставлении в собственность граждан земельных участков, находящихся в государственной или муниципальной собственности»; </w:t>
      </w:r>
    </w:p>
    <w:p>
      <w:pPr>
        <w:pStyle w:val="Default"/>
        <w:ind w:firstLine="426"/>
        <w:jc w:val="both"/>
        <w:rPr>
          <w:sz w:val="28"/>
          <w:szCs w:val="28"/>
        </w:rPr>
      </w:pPr>
      <w:r>
        <w:rPr>
          <w:sz w:val="28"/>
          <w:szCs w:val="28"/>
        </w:rPr>
        <w:t xml:space="preserve">27) 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года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 </w:t>
      </w:r>
    </w:p>
    <w:p>
      <w:pPr>
        <w:pStyle w:val="Default"/>
        <w:ind w:firstLine="426"/>
        <w:jc w:val="both"/>
        <w:rPr>
          <w:sz w:val="28"/>
          <w:szCs w:val="28"/>
        </w:rPr>
      </w:pPr>
      <w:r>
        <w:rPr>
          <w:sz w:val="28"/>
          <w:szCs w:val="28"/>
        </w:rPr>
        <w:t xml:space="preserve">28)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pPr>
        <w:pStyle w:val="Default"/>
        <w:ind w:firstLine="426"/>
        <w:jc w:val="both"/>
        <w:rPr>
          <w:sz w:val="28"/>
          <w:szCs w:val="28"/>
        </w:rPr>
      </w:pPr>
      <w:r>
        <w:rPr>
          <w:sz w:val="28"/>
          <w:szCs w:val="28"/>
        </w:rPr>
        <w:t xml:space="preserve">29)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 </w:t>
      </w:r>
    </w:p>
    <w:p>
      <w:pPr>
        <w:pStyle w:val="Default"/>
        <w:ind w:firstLine="426"/>
        <w:jc w:val="both"/>
        <w:rPr>
          <w:sz w:val="28"/>
          <w:szCs w:val="28"/>
        </w:rPr>
      </w:pPr>
      <w:r>
        <w:rPr>
          <w:sz w:val="28"/>
          <w:szCs w:val="28"/>
        </w:rPr>
        <w:t xml:space="preserve">В приказе об отказе в предоставлении земельного участка сообщаются причины, послужившие основанием для отказа в предоставлении земельного участка в аренду без проведения торгов, с указанием соответствующих положений административного регламента и иных нормативных правовых актов. </w:t>
      </w:r>
    </w:p>
    <w:p>
      <w:pPr>
        <w:pStyle w:val="Default"/>
        <w:ind w:firstLine="426"/>
        <w:jc w:val="both"/>
        <w:rPr/>
      </w:pPr>
      <w:r>
        <w:rPr>
          <w:sz w:val="28"/>
          <w:szCs w:val="28"/>
        </w:rPr>
        <w:t xml:space="preserve">3.7. Сотрудник Администрации осуществляет подготовку проекта договора аренды земельного участка или проекта приказа об отказе в предоставлении земельного участка в течение 12 дней      со дня поступления заявления о предоставлении земельного участка в Администрацию. </w:t>
      </w:r>
    </w:p>
    <w:p>
      <w:pPr>
        <w:pStyle w:val="Default"/>
        <w:ind w:firstLine="426"/>
        <w:jc w:val="both"/>
        <w:rPr/>
      </w:pPr>
      <w:r>
        <w:rPr>
          <w:sz w:val="28"/>
          <w:szCs w:val="28"/>
        </w:rPr>
        <w:t xml:space="preserve">Сотрудник Администрации в течение 5 дней с даты поступления заявления о предоставлении земельного участка в Администрацию осуществляет подготовку проекта уведомления о возврате заявления заявителю. </w:t>
      </w:r>
    </w:p>
    <w:p>
      <w:pPr>
        <w:pStyle w:val="Default"/>
        <w:ind w:firstLine="426"/>
        <w:jc w:val="both"/>
        <w:rPr/>
      </w:pPr>
      <w:r>
        <w:rPr>
          <w:sz w:val="28"/>
          <w:szCs w:val="28"/>
        </w:rPr>
        <w:t xml:space="preserve">3.8. Подготовленный проект договора аренды земельного участка распечатывается сотрудником Учреждения, ответственным за подготовку документов в трех экземплярах и представляется для подписи Главе поселения. </w:t>
      </w:r>
    </w:p>
    <w:p>
      <w:pPr>
        <w:pStyle w:val="Default"/>
        <w:ind w:firstLine="426"/>
        <w:jc w:val="both"/>
        <w:rPr/>
      </w:pPr>
      <w:r>
        <w:rPr>
          <w:sz w:val="28"/>
          <w:szCs w:val="28"/>
        </w:rPr>
        <w:t>3.9. Глава поселения в день представления сотрудником Администрации рассматривает проекты договоров аренды земельного участка, подписывает все экземпляры, проставляет на них печать Администрации и возвращает обратно сотруднику, ответственному за подготовку документов.</w:t>
      </w:r>
    </w:p>
    <w:p>
      <w:pPr>
        <w:pStyle w:val="Default"/>
        <w:ind w:firstLine="426"/>
        <w:jc w:val="both"/>
        <w:rPr/>
      </w:pPr>
      <w:r>
        <w:rPr>
          <w:sz w:val="28"/>
          <w:szCs w:val="28"/>
        </w:rPr>
        <w:t>3.10. Сотрудник Администрации, ответственный за подготовку документов, регистрирует проект договора в соответствующем журнале, один экземпляр оставляет на хранение, а остальные  выдает заявителю.</w:t>
      </w:r>
    </w:p>
    <w:p>
      <w:pPr>
        <w:pStyle w:val="Default"/>
        <w:ind w:firstLine="426"/>
        <w:jc w:val="both"/>
        <w:rPr/>
      </w:pPr>
      <w:r>
        <w:rPr>
          <w:sz w:val="28"/>
          <w:szCs w:val="28"/>
        </w:rPr>
        <w:t xml:space="preserve">3.11. Подготовленные проекты распоряжений об отказе в предоставлении земельного участка либо уведомление о возврате заявления сотрудник Администрации распечатывает в двух экземплярах и представляет                               на рассмотрение и подписание Главе поселения. </w:t>
      </w:r>
    </w:p>
    <w:p>
      <w:pPr>
        <w:pStyle w:val="Default"/>
        <w:ind w:firstLine="426"/>
        <w:jc w:val="both"/>
        <w:rPr/>
      </w:pPr>
      <w:r>
        <w:rPr>
          <w:sz w:val="28"/>
          <w:szCs w:val="28"/>
        </w:rPr>
        <w:t>3.12. Глава поселения в день представления проекта распоряжения                    об отказе в предоставлении земельного участка или уведомления о возврате заявления рассматривает представленные документы, подписывает все экземпляры распоряжения об отказе в предоставлении земельного участка либо уведомления о возврате заявления и возвращает документы сотруднику, ответственному за подготовку документов.</w:t>
      </w:r>
    </w:p>
    <w:p>
      <w:pPr>
        <w:pStyle w:val="Default"/>
        <w:ind w:firstLine="426"/>
        <w:jc w:val="both"/>
        <w:rPr/>
      </w:pPr>
      <w:r>
        <w:rPr>
          <w:sz w:val="28"/>
          <w:szCs w:val="28"/>
        </w:rPr>
        <w:t xml:space="preserve">3.13. Сотрудник Администрации, ответственный за подготовку документов,  в день получения подписанного Главой поселения  уведомления                    о возврате заявления, регистрирует его в соответствующем журнале                         и передает сотруднику Администрации, ответственному за направление результата муниципальной услуги для направления уведомления о возврате заявления посредством почтовой связи заказным письмом с уведомлением. </w:t>
      </w:r>
    </w:p>
    <w:p>
      <w:pPr>
        <w:pStyle w:val="Default"/>
        <w:ind w:firstLine="426"/>
        <w:jc w:val="both"/>
        <w:rPr>
          <w:sz w:val="28"/>
          <w:szCs w:val="28"/>
        </w:rPr>
      </w:pPr>
      <w:r>
        <w:rPr>
          <w:sz w:val="28"/>
          <w:szCs w:val="28"/>
        </w:rPr>
        <w:t xml:space="preserve">3.14. Срок исполнения административной процедуры для: </w:t>
      </w:r>
    </w:p>
    <w:p>
      <w:pPr>
        <w:pStyle w:val="Default"/>
        <w:ind w:firstLine="426"/>
        <w:jc w:val="both"/>
        <w:rPr>
          <w:sz w:val="28"/>
          <w:szCs w:val="28"/>
        </w:rPr>
      </w:pPr>
      <w:r>
        <w:rPr>
          <w:sz w:val="28"/>
          <w:szCs w:val="28"/>
        </w:rPr>
        <w:t xml:space="preserve">- подготовки проекта договора аренды земельного участка или приказа </w:t>
      </w:r>
    </w:p>
    <w:p>
      <w:pPr>
        <w:pStyle w:val="Default"/>
        <w:ind w:firstLine="426"/>
        <w:jc w:val="both"/>
        <w:rPr>
          <w:sz w:val="28"/>
          <w:szCs w:val="28"/>
        </w:rPr>
      </w:pPr>
      <w:r>
        <w:rPr>
          <w:sz w:val="28"/>
          <w:szCs w:val="28"/>
        </w:rPr>
        <w:t xml:space="preserve">об отказе в предоставлении земельного участка – не более 24 дней; </w:t>
      </w:r>
    </w:p>
    <w:p>
      <w:pPr>
        <w:pStyle w:val="Default"/>
        <w:ind w:firstLine="426"/>
        <w:jc w:val="both"/>
        <w:rPr>
          <w:sz w:val="28"/>
          <w:szCs w:val="28"/>
        </w:rPr>
      </w:pPr>
      <w:r>
        <w:rPr>
          <w:sz w:val="28"/>
          <w:szCs w:val="28"/>
        </w:rPr>
        <w:t xml:space="preserve">- подготовки уведомления о возврате заявления заявителю – не более                    6 дней; </w:t>
      </w:r>
    </w:p>
    <w:p>
      <w:pPr>
        <w:pStyle w:val="Default"/>
        <w:ind w:firstLine="426"/>
        <w:jc w:val="both"/>
        <w:rPr>
          <w:sz w:val="28"/>
          <w:szCs w:val="28"/>
        </w:rPr>
      </w:pPr>
      <w:r>
        <w:rPr>
          <w:sz w:val="28"/>
          <w:szCs w:val="28"/>
        </w:rPr>
        <w:t>- направление заявителю уведомления о возврате заявления заявителю –                 в течение 3 дней со дня принятия соответствующего решения.</w:t>
      </w:r>
    </w:p>
    <w:p>
      <w:pPr>
        <w:pStyle w:val="Default"/>
        <w:ind w:firstLine="426"/>
        <w:jc w:val="both"/>
        <w:rPr/>
      </w:pPr>
      <w:r>
        <w:rPr>
          <w:color w:val="auto"/>
          <w:sz w:val="28"/>
          <w:szCs w:val="28"/>
        </w:rPr>
        <w:t>4. Направление (выдача) заявителю проекта договора аренды</w:t>
      </w:r>
    </w:p>
    <w:p>
      <w:pPr>
        <w:pStyle w:val="Default"/>
        <w:ind w:firstLine="426"/>
        <w:jc w:val="both"/>
        <w:rPr>
          <w:color w:val="auto"/>
          <w:sz w:val="28"/>
          <w:szCs w:val="28"/>
        </w:rPr>
      </w:pPr>
      <w:r>
        <w:rPr>
          <w:color w:val="auto"/>
          <w:sz w:val="28"/>
          <w:szCs w:val="28"/>
        </w:rPr>
        <w:t>земельного участка или приказа об отказе в предоставлении земельного участка</w:t>
      </w:r>
    </w:p>
    <w:p>
      <w:pPr>
        <w:pStyle w:val="Default"/>
        <w:ind w:firstLine="426"/>
        <w:jc w:val="both"/>
        <w:rPr/>
      </w:pPr>
      <w:r>
        <w:rPr>
          <w:color w:val="auto"/>
          <w:sz w:val="28"/>
          <w:szCs w:val="28"/>
        </w:rPr>
        <w:t xml:space="preserve">4.1. Основанием для начала административной процедуры является получение сотрудником, ответственным за подготовку подписанных проектов договора аренды земельного участка или приказа об отказе                          в предоставлении земельного участка или уведомления о возврате заявления. </w:t>
      </w:r>
    </w:p>
    <w:p>
      <w:pPr>
        <w:pStyle w:val="Default"/>
        <w:ind w:firstLine="426"/>
        <w:jc w:val="both"/>
        <w:rPr>
          <w:color w:val="auto"/>
          <w:sz w:val="28"/>
          <w:szCs w:val="28"/>
        </w:rPr>
      </w:pPr>
      <w:r>
        <w:rPr>
          <w:color w:val="auto"/>
          <w:sz w:val="28"/>
          <w:szCs w:val="28"/>
        </w:rPr>
        <w:t xml:space="preserve">4.2. Ответственными за выполнение административной процедуры являются: </w:t>
      </w:r>
    </w:p>
    <w:p>
      <w:pPr>
        <w:pStyle w:val="Normal"/>
        <w:spacing w:lineRule="exact" w:line="322"/>
        <w:ind w:right="20" w:firstLine="426"/>
        <w:jc w:val="both"/>
        <w:rPr/>
      </w:pPr>
      <w:r>
        <w:rPr>
          <w:sz w:val="28"/>
          <w:szCs w:val="28"/>
        </w:rPr>
        <w:t>- сотрудник администрации, отвечающий за подготовку и выдачу результата муниципальной услуги;</w:t>
      </w:r>
    </w:p>
    <w:p>
      <w:pPr>
        <w:pStyle w:val="Normal"/>
        <w:spacing w:lineRule="exact" w:line="322"/>
        <w:ind w:right="20" w:firstLine="426"/>
        <w:jc w:val="both"/>
        <w:rPr/>
      </w:pPr>
      <w:r>
        <w:rPr>
          <w:sz w:val="28"/>
          <w:szCs w:val="28"/>
        </w:rPr>
        <w:t>- сотрудник Администрации, отвечающий за прием и регистрацию заявлений, направление результата муниципальной услуги по почте;</w:t>
      </w:r>
    </w:p>
    <w:p>
      <w:pPr>
        <w:pStyle w:val="Default"/>
        <w:ind w:firstLine="426"/>
        <w:jc w:val="both"/>
        <w:rPr/>
      </w:pPr>
      <w:r>
        <w:rPr>
          <w:sz w:val="28"/>
          <w:szCs w:val="28"/>
        </w:rPr>
        <w:t xml:space="preserve">4.3. Сотрудник, ответственный за подготовку документов подписанные экземпляры распоржения об отказе в предоставлении земельного участка либо уведомления о возврате заявления регистрирует их в соответствующих журналах, один экземпляр оставляет на хранение, а другой выдает заявителю. </w:t>
      </w:r>
    </w:p>
    <w:p>
      <w:pPr>
        <w:pStyle w:val="Default"/>
        <w:ind w:firstLine="426"/>
        <w:jc w:val="both"/>
        <w:rPr/>
      </w:pPr>
      <w:r>
        <w:rPr>
          <w:sz w:val="28"/>
          <w:szCs w:val="28"/>
        </w:rPr>
        <w:t>4.4. Сотрудник, ответственный за подготовку документов информирует посредством телефонной связи заявителя о возможности получения                           в  Администрации, подписанных Главой поселения трех экземпляров проектов договора аренды земельного участка либо распоряжение об отказе                         в предоставлении земельного участка.</w:t>
      </w:r>
    </w:p>
    <w:p>
      <w:pPr>
        <w:pStyle w:val="Default"/>
        <w:ind w:firstLine="426"/>
        <w:jc w:val="both"/>
        <w:rPr/>
      </w:pPr>
      <w:r>
        <w:rPr>
          <w:sz w:val="28"/>
          <w:szCs w:val="28"/>
        </w:rPr>
        <w:t>Если в течение 3 дней со дня информирования о готовности распоряжения об отказе в предоставлении земельного участка или проектов договора аренды земельного участка заявитель не явился в Администрацию для получения вышеуказанных документов, сотрудник Администрации, отвечающий за подготовку и выдачу результата муниципальной услуги, передает сотруднику администрации, отвечающему за направление результата муниципальной услуги по почте, для направления заявителю распоряжение об отказе в предоставлении земельного участка или трех экземпляров для подписания заявителем проектов договора аренды земельного участка для направления их посредством почтовой связи заказным письмом с уведомлением о вручении.</w:t>
      </w:r>
    </w:p>
    <w:p>
      <w:pPr>
        <w:pStyle w:val="Default"/>
        <w:ind w:firstLine="426"/>
        <w:jc w:val="both"/>
        <w:rPr/>
      </w:pPr>
      <w:r>
        <w:rPr>
          <w:color w:val="auto"/>
          <w:sz w:val="28"/>
          <w:szCs w:val="28"/>
        </w:rPr>
        <w:t xml:space="preserve">4.5. Результатом выполнения административной процедуры является направление (выдача) заявителю проекта договора аренды земельного участка или распоряжение об отказе в предоставлении земельного участка. </w:t>
      </w:r>
    </w:p>
    <w:p>
      <w:pPr>
        <w:pStyle w:val="Default"/>
        <w:ind w:firstLine="426"/>
        <w:jc w:val="both"/>
        <w:rPr>
          <w:color w:val="auto"/>
          <w:sz w:val="28"/>
          <w:szCs w:val="28"/>
        </w:rPr>
      </w:pPr>
      <w:r>
        <w:rPr>
          <w:color w:val="auto"/>
          <w:sz w:val="28"/>
          <w:szCs w:val="28"/>
        </w:rPr>
        <w:t>4.6. Срок исполнения административной процедуры не должен превышать 5</w:t>
      </w:r>
      <w:r>
        <w:rPr>
          <w:color w:val="FF0000"/>
          <w:sz w:val="28"/>
          <w:szCs w:val="28"/>
        </w:rPr>
        <w:t xml:space="preserve"> </w:t>
      </w:r>
      <w:r>
        <w:rPr>
          <w:color w:val="auto"/>
          <w:sz w:val="28"/>
          <w:szCs w:val="28"/>
        </w:rPr>
        <w:t>дней.</w:t>
      </w:r>
    </w:p>
    <w:p>
      <w:pPr>
        <w:pStyle w:val="Normal"/>
        <w:tabs>
          <w:tab w:val="clear" w:pos="708"/>
          <w:tab w:val="left" w:pos="7020" w:leader="none"/>
        </w:tabs>
        <w:ind w:firstLine="426"/>
        <w:jc w:val="center"/>
        <w:rPr>
          <w:b/>
          <w:b/>
          <w:sz w:val="28"/>
          <w:szCs w:val="28"/>
        </w:rPr>
      </w:pPr>
      <w:r>
        <w:rPr>
          <w:b/>
          <w:sz w:val="28"/>
          <w:szCs w:val="28"/>
        </w:rPr>
      </w:r>
    </w:p>
    <w:p>
      <w:pPr>
        <w:pStyle w:val="Normal"/>
        <w:tabs>
          <w:tab w:val="clear" w:pos="708"/>
          <w:tab w:val="left" w:pos="7020" w:leader="none"/>
        </w:tabs>
        <w:ind w:firstLine="426"/>
        <w:jc w:val="center"/>
        <w:rPr>
          <w:b/>
          <w:b/>
          <w:sz w:val="28"/>
          <w:szCs w:val="28"/>
        </w:rPr>
      </w:pPr>
      <w:r>
        <w:rPr>
          <w:b/>
          <w:sz w:val="28"/>
          <w:szCs w:val="28"/>
          <w:lang w:val="en-US"/>
        </w:rPr>
        <w:t>IV</w:t>
      </w:r>
      <w:r>
        <w:rPr>
          <w:b/>
          <w:sz w:val="28"/>
          <w:szCs w:val="28"/>
        </w:rPr>
        <w:t>. Формы контроля за исполнением регламента</w:t>
      </w:r>
    </w:p>
    <w:p>
      <w:pPr>
        <w:pStyle w:val="Normal"/>
        <w:ind w:firstLine="426"/>
        <w:jc w:val="both"/>
        <w:rPr>
          <w:sz w:val="28"/>
          <w:szCs w:val="28"/>
        </w:rPr>
      </w:pPr>
      <w:r>
        <w:rPr>
          <w:sz w:val="28"/>
          <w:szCs w:val="28"/>
        </w:rPr>
      </w:r>
    </w:p>
    <w:p>
      <w:pPr>
        <w:pStyle w:val="Normal"/>
        <w:overflowPunct w:val="true"/>
        <w:ind w:firstLine="426"/>
        <w:jc w:val="both"/>
        <w:textAlignment w:val="baseline"/>
        <w:rPr/>
      </w:pPr>
      <w:r>
        <w:rPr>
          <w:sz w:val="28"/>
          <w:szCs w:val="28"/>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сотрудниками администрации осуществляется Главой сельского поселения.</w:t>
      </w:r>
    </w:p>
    <w:p>
      <w:pPr>
        <w:pStyle w:val="Normal"/>
        <w:overflowPunct w:val="true"/>
        <w:ind w:firstLine="426"/>
        <w:jc w:val="both"/>
        <w:textAlignment w:val="baseline"/>
        <w:rPr/>
      </w:pPr>
      <w:r>
        <w:rPr>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w:t>
      </w:r>
    </w:p>
    <w:p>
      <w:pPr>
        <w:pStyle w:val="Normal"/>
        <w:overflowPunct w:val="true"/>
        <w:ind w:firstLine="426"/>
        <w:jc w:val="both"/>
        <w:textAlignment w:val="baseline"/>
        <w:rPr/>
      </w:pPr>
      <w:r>
        <w:rPr>
          <w:sz w:val="28"/>
          <w:szCs w:val="28"/>
        </w:rPr>
        <w:t>Периодичность осуществления текущего контроля определяется глвой поселения.</w:t>
      </w:r>
    </w:p>
    <w:p>
      <w:pPr>
        <w:pStyle w:val="ConsPlusNormal1"/>
        <w:ind w:firstLine="426"/>
        <w:jc w:val="both"/>
        <w:rPr/>
      </w:pPr>
      <w:r>
        <w:rPr>
          <w:rFonts w:cs="Times New Roman" w:ascii="Times New Roman" w:hAnsi="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pPr>
        <w:pStyle w:val="ConsPlusNormal1"/>
        <w:ind w:firstLine="426"/>
        <w:jc w:val="both"/>
        <w:rPr/>
      </w:pPr>
      <w:r>
        <w:rPr>
          <w:rFonts w:cs="Times New Roman" w:ascii="Times New Roman" w:hAnsi="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Тематические проверки проводятся, в том числе по конкретным обращениям заявителей.</w:t>
      </w:r>
    </w:p>
    <w:p>
      <w:pPr>
        <w:pStyle w:val="Normal"/>
        <w:tabs>
          <w:tab w:val="clear" w:pos="708"/>
          <w:tab w:val="left" w:pos="7020" w:leader="none"/>
        </w:tabs>
        <w:ind w:firstLine="426"/>
        <w:jc w:val="center"/>
        <w:rPr>
          <w:sz w:val="28"/>
          <w:szCs w:val="28"/>
        </w:rPr>
      </w:pPr>
      <w:r>
        <w:rPr>
          <w:sz w:val="28"/>
          <w:szCs w:val="28"/>
        </w:rPr>
      </w:r>
    </w:p>
    <w:p>
      <w:pPr>
        <w:pStyle w:val="Normal"/>
        <w:tabs>
          <w:tab w:val="clear" w:pos="708"/>
          <w:tab w:val="left" w:pos="7020" w:leader="none"/>
        </w:tabs>
        <w:ind w:firstLine="426"/>
        <w:jc w:val="center"/>
        <w:rPr>
          <w:b/>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w:t>
      </w:r>
    </w:p>
    <w:p>
      <w:pPr>
        <w:pStyle w:val="Normal"/>
        <w:tabs>
          <w:tab w:val="clear" w:pos="708"/>
          <w:tab w:val="left" w:pos="7020" w:leader="none"/>
        </w:tabs>
        <w:ind w:firstLine="426"/>
        <w:jc w:val="center"/>
        <w:rPr>
          <w:b/>
          <w:b/>
          <w:sz w:val="28"/>
          <w:szCs w:val="28"/>
        </w:rPr>
      </w:pPr>
      <w:r>
        <w:rPr>
          <w:b/>
          <w:sz w:val="28"/>
          <w:szCs w:val="28"/>
        </w:rPr>
        <w:t>и муниципальных служащих</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426"/>
        <w:jc w:val="both"/>
        <w:rPr/>
      </w:pPr>
      <w:r>
        <w:rPr>
          <w:rFonts w:cs="Times New Roman" w:ascii="Times New Roman" w:hAnsi="Times New Roman"/>
          <w:sz w:val="28"/>
          <w:szCs w:val="28"/>
        </w:rPr>
        <w:t>5.1. Заявитель имеет право обратиться в Администрацию с жалобой (претензией) на решения, действия (бездействие) Администрации, а также должностных лиц Администрации в том числе в следующих случаях:</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нарушение срока регистрации запроса заявителя о предоставлении муниципальной услуги;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нарушение срока предоставления муниципальной услуги;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pPr>
        <w:pStyle w:val="ConsPlusNormal1"/>
        <w:ind w:firstLine="426"/>
        <w:jc w:val="both"/>
        <w:rPr/>
      </w:pPr>
      <w:r>
        <w:rPr>
          <w:rFonts w:cs="Times New Roman" w:ascii="Times New Roman" w:hAnsi="Times New Roman"/>
          <w:sz w:val="28"/>
          <w:szCs w:val="28"/>
        </w:rPr>
        <w:t>- отказ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1"/>
        <w:ind w:firstLine="426"/>
        <w:jc w:val="both"/>
        <w:rPr/>
      </w:pPr>
      <w:r>
        <w:rPr>
          <w:rFonts w:cs="Times New Roman" w:ascii="Times New Roman" w:hAnsi="Times New Roman"/>
          <w:sz w:val="28"/>
          <w:szCs w:val="28"/>
        </w:rPr>
        <w:t>5.2. Жалоба подается в письменной форме на бумажном носителе                         в Администрацию, в электронной форме на электронный адрес, указанный                       в пункте 3.2. раздела 1 Административного регламента.</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Жалоба может быть направлена по почте, а также может быть принята при личном приеме заявителя.</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5.3. Жалоба должна содержать:</w:t>
      </w:r>
    </w:p>
    <w:p>
      <w:pPr>
        <w:pStyle w:val="ConsPlusNormal1"/>
        <w:ind w:firstLine="426"/>
        <w:jc w:val="both"/>
        <w:rPr/>
      </w:pPr>
      <w:r>
        <w:rPr>
          <w:rFonts w:cs="Times New Roman" w:ascii="Times New Roman" w:hAnsi="Times New Roman"/>
          <w:sz w:val="28"/>
          <w:szCs w:val="28"/>
        </w:rPr>
        <w:t>- наименование Администрации,  должностного лица решения и/или действия (бездействие) которых обжалуются;</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и/или действиях (бездействии) должностного лица;</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и/или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pPr>
        <w:pStyle w:val="ConsPlusNormal1"/>
        <w:ind w:firstLine="426"/>
        <w:jc w:val="both"/>
        <w:rPr/>
      </w:pPr>
      <w:r>
        <w:rPr>
          <w:rFonts w:cs="Times New Roman" w:ascii="Times New Roman" w:hAnsi="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pPr>
        <w:pStyle w:val="ConsPlusNormal1"/>
        <w:ind w:firstLine="426"/>
        <w:jc w:val="both"/>
        <w:rPr/>
      </w:pPr>
      <w:bookmarkStart w:id="4" w:name="P436"/>
      <w:bookmarkEnd w:id="4"/>
      <w:r>
        <w:rPr>
          <w:rFonts w:cs="Times New Roman" w:ascii="Times New Roman" w:hAnsi="Times New Roman"/>
          <w:sz w:val="28"/>
          <w:szCs w:val="28"/>
        </w:rPr>
        <w:t>5.5. По результатам рассмотрения жалобы Администрация принимает одно     из следующих решений:</w:t>
      </w:r>
    </w:p>
    <w:p>
      <w:pPr>
        <w:pStyle w:val="ConsPlusNormal1"/>
        <w:ind w:firstLine="426"/>
        <w:jc w:val="both"/>
        <w:rPr/>
      </w:pPr>
      <w:r>
        <w:rPr>
          <w:rFonts w:cs="Times New Roman" w:ascii="Times New Roman" w:hAnsi="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 отказывает в удовлетворении жалобы.</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5.6. Не позднее дня, следующего за днем принятия одного из решений, указанных в пункте 5.5.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органы прокуратуры.</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szCs w:val="22"/>
        </w:rPr>
      </w:pPr>
      <w:r>
        <w:rPr>
          <w:szCs w:val="22"/>
        </w:rPr>
      </w:r>
    </w:p>
    <w:p>
      <w:pPr>
        <w:pStyle w:val="ConsPlusNormal1"/>
        <w:jc w:val="both"/>
        <w:rPr>
          <w:szCs w:val="22"/>
        </w:rPr>
      </w:pPr>
      <w:r>
        <w:rPr>
          <w:szCs w:val="22"/>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sectPr>
          <w:headerReference w:type="default" r:id="rId14"/>
          <w:type w:val="nextPage"/>
          <w:pgSz w:w="11906" w:h="16838"/>
          <w:pgMar w:left="1701" w:right="851" w:header="709" w:top="766" w:footer="0" w:bottom="1134" w:gutter="0"/>
          <w:pgNumType w:fmt="decimal"/>
          <w:formProt w:val="false"/>
          <w:textDirection w:val="lrTb"/>
          <w:docGrid w:type="default" w:linePitch="360" w:charSpace="0"/>
        </w:sectPr>
        <w:pStyle w:val="Normal"/>
        <w:jc w:val="right"/>
        <w:rPr/>
      </w:pPr>
      <w:r>
        <w:rPr/>
      </w:r>
    </w:p>
    <w:p>
      <w:pPr>
        <w:pStyle w:val="Normal"/>
        <w:rPr/>
      </w:pPr>
      <w:r>
        <w:rPr/>
      </w:r>
    </w:p>
    <w:p>
      <w:pPr>
        <w:pStyle w:val="Normal"/>
        <w:rPr/>
      </w:pPr>
      <w:r>
        <w:rPr/>
        <w:t xml:space="preserve">                                                                                                 </w:t>
      </w:r>
      <w:r>
        <w:rPr/>
        <w:t xml:space="preserve">Приложение 1  </w:t>
      </w:r>
    </w:p>
    <w:p>
      <w:pPr>
        <w:pStyle w:val="Normal"/>
        <w:rPr/>
      </w:pPr>
      <w:r>
        <w:rPr/>
        <w:t xml:space="preserve">                                                                                                 </w:t>
      </w:r>
      <w:r>
        <w:rPr/>
        <w:t xml:space="preserve">к административному регламенту </w:t>
      </w:r>
    </w:p>
    <w:p>
      <w:pPr>
        <w:pStyle w:val="Normal"/>
        <w:ind w:right="219" w:hanging="0"/>
        <w:jc w:val="both"/>
        <w:rPr>
          <w:rFonts w:cs="Arial"/>
          <w:bCs/>
          <w:sz w:val="16"/>
          <w:szCs w:val="16"/>
        </w:rPr>
      </w:pPr>
      <w:r>
        <w:rPr>
          <w:rFonts w:cs="Arial"/>
          <w:bCs/>
          <w:sz w:val="16"/>
          <w:szCs w:val="16"/>
        </w:rPr>
      </w:r>
    </w:p>
    <w:p>
      <w:pPr>
        <w:pStyle w:val="Normal"/>
        <w:rPr/>
      </w:pPr>
      <w:r>
        <w:rPr/>
        <w:t xml:space="preserve">                                                                   </w:t>
      </w:r>
      <w:r>
        <w:rPr/>
        <w:t xml:space="preserve">Главе Кузнечихинского сельского поселения  </w:t>
      </w:r>
    </w:p>
    <w:p>
      <w:pPr>
        <w:pStyle w:val="Normal"/>
        <w:rPr/>
      </w:pPr>
      <w:r>
        <w:rPr/>
        <w:t xml:space="preserve">                                                                   </w:t>
      </w:r>
      <w:r>
        <w:rPr/>
        <w:t>от_____________________________________</w:t>
      </w:r>
    </w:p>
    <w:p>
      <w:pPr>
        <w:pStyle w:val="Normal"/>
        <w:jc w:val="center"/>
        <w:rPr>
          <w:sz w:val="20"/>
          <w:szCs w:val="20"/>
        </w:rPr>
      </w:pPr>
      <w:r>
        <w:rPr>
          <w:b/>
          <w:sz w:val="20"/>
          <w:szCs w:val="20"/>
        </w:rPr>
        <w:t xml:space="preserve">                                                                   </w:t>
      </w:r>
      <w:r>
        <w:rPr>
          <w:b/>
          <w:sz w:val="20"/>
          <w:szCs w:val="20"/>
        </w:rPr>
        <w:t>для граждан</w:t>
      </w:r>
      <w:r>
        <w:rPr>
          <w:sz w:val="20"/>
          <w:szCs w:val="20"/>
        </w:rPr>
        <w:t xml:space="preserve"> - фамилия, имя и (при наличии) отчество,</w:t>
      </w:r>
    </w:p>
    <w:p>
      <w:pPr>
        <w:pStyle w:val="Normal"/>
        <w:jc w:val="right"/>
        <w:rPr/>
      </w:pPr>
      <w:r>
        <w:rPr/>
        <w:t>____________________________________________</w:t>
      </w:r>
    </w:p>
    <w:p>
      <w:pPr>
        <w:pStyle w:val="Normal"/>
        <w:jc w:val="center"/>
        <w:rPr/>
      </w:pPr>
      <w:r>
        <w:rPr>
          <w:sz w:val="20"/>
          <w:szCs w:val="20"/>
        </w:rPr>
        <w:t xml:space="preserve">                                                 </w:t>
      </w:r>
      <w:r>
        <w:rPr>
          <w:sz w:val="20"/>
          <w:szCs w:val="20"/>
        </w:rPr>
        <w:t>место жительства заявителя</w:t>
      </w:r>
    </w:p>
    <w:p>
      <w:pPr>
        <w:pStyle w:val="Normal"/>
        <w:jc w:val="right"/>
        <w:rPr/>
      </w:pPr>
      <w:r>
        <w:rPr/>
        <w:t>_____________________________________________</w:t>
      </w:r>
      <w:r>
        <w:rPr>
          <w:sz w:val="20"/>
          <w:szCs w:val="20"/>
        </w:rPr>
        <w:t>реквизиты документа, удостоверяющего личность заявителя;</w:t>
      </w:r>
    </w:p>
    <w:p>
      <w:pPr>
        <w:pStyle w:val="Normal"/>
        <w:jc w:val="right"/>
        <w:rPr/>
      </w:pPr>
      <w:r>
        <w:rPr/>
        <w:t>____________________________________________</w:t>
      </w:r>
    </w:p>
    <w:p>
      <w:pPr>
        <w:pStyle w:val="Normal"/>
        <w:jc w:val="center"/>
        <w:rPr/>
      </w:pPr>
      <w:r>
        <w:rPr>
          <w:b/>
          <w:sz w:val="20"/>
          <w:szCs w:val="20"/>
        </w:rPr>
        <w:t>для юридических лиц</w:t>
      </w:r>
      <w:r>
        <w:rPr>
          <w:sz w:val="20"/>
          <w:szCs w:val="20"/>
        </w:rPr>
        <w:t xml:space="preserve"> – наименование,</w:t>
      </w:r>
    </w:p>
    <w:p>
      <w:pPr>
        <w:pStyle w:val="Normal"/>
        <w:jc w:val="right"/>
        <w:rPr/>
      </w:pPr>
      <w:r>
        <w:rPr/>
        <w:t>____________________________________________</w:t>
      </w:r>
    </w:p>
    <w:p>
      <w:pPr>
        <w:pStyle w:val="Normal"/>
        <w:jc w:val="center"/>
        <w:rPr/>
      </w:pPr>
      <w:r>
        <w:rPr>
          <w:sz w:val="20"/>
          <w:szCs w:val="20"/>
        </w:rPr>
        <w:t>место нахождения заявителя, ОГРН, ИНН</w:t>
      </w:r>
    </w:p>
    <w:p>
      <w:pPr>
        <w:pStyle w:val="Normal"/>
        <w:jc w:val="right"/>
        <w:rPr/>
      </w:pPr>
      <w:r>
        <w:rPr/>
        <w:t>____________________________________________</w:t>
      </w:r>
    </w:p>
    <w:p>
      <w:pPr>
        <w:pStyle w:val="Normal"/>
        <w:jc w:val="center"/>
        <w:rPr/>
      </w:pPr>
      <w:r>
        <w:rPr>
          <w:sz w:val="20"/>
          <w:szCs w:val="20"/>
        </w:rPr>
        <w:t>контактный телефон</w:t>
      </w:r>
    </w:p>
    <w:p>
      <w:pPr>
        <w:pStyle w:val="Normal"/>
        <w:jc w:val="right"/>
        <w:rPr>
          <w:sz w:val="20"/>
          <w:szCs w:val="20"/>
        </w:rPr>
      </w:pPr>
      <w:r>
        <w:rPr>
          <w:sz w:val="20"/>
          <w:szCs w:val="20"/>
        </w:rPr>
      </w:r>
    </w:p>
    <w:p>
      <w:pPr>
        <w:pStyle w:val="Normal"/>
        <w:jc w:val="center"/>
        <w:rPr>
          <w:b/>
          <w:b/>
        </w:rPr>
      </w:pPr>
      <w:r>
        <w:rPr>
          <w:b/>
        </w:rPr>
        <w:t>ЗАЯВЛЕНИЕ</w:t>
      </w:r>
    </w:p>
    <w:p>
      <w:pPr>
        <w:pStyle w:val="Normal"/>
        <w:jc w:val="center"/>
        <w:rPr>
          <w:b/>
          <w:b/>
        </w:rPr>
      </w:pPr>
      <w:r>
        <w:rPr>
          <w:b/>
        </w:rPr>
        <w:t>о предоставлении земельного участка в аренду без проведения торгов</w:t>
      </w:r>
    </w:p>
    <w:p>
      <w:pPr>
        <w:pStyle w:val="Normal"/>
        <w:jc w:val="center"/>
        <w:rPr>
          <w:b/>
          <w:b/>
        </w:rPr>
      </w:pPr>
      <w:r>
        <w:rPr>
          <w:b/>
        </w:rPr>
      </w:r>
    </w:p>
    <w:p>
      <w:pPr>
        <w:pStyle w:val="Normal"/>
        <w:rPr/>
      </w:pPr>
      <w:r>
        <w:rPr/>
        <w:t>Кадастровый номер земельного участка: ___________________________________________________________________________________</w:t>
      </w:r>
    </w:p>
    <w:p>
      <w:pPr>
        <w:pStyle w:val="Normal"/>
        <w:rPr/>
      </w:pPr>
      <w:r>
        <w:rPr/>
        <w:t>Адрес (адресная привязка, описание местоположения) земельного участка: __________________</w:t>
      </w:r>
    </w:p>
    <w:p>
      <w:pPr>
        <w:pStyle w:val="Normal"/>
        <w:rPr/>
      </w:pPr>
      <w:r>
        <w:rPr/>
        <w:t>___________________________________________________________________________________</w:t>
      </w:r>
    </w:p>
    <w:p>
      <w:pPr>
        <w:pStyle w:val="Normal"/>
        <w:rPr/>
      </w:pPr>
      <w:r>
        <w:rPr/>
        <w:t>Основание предоставления земельного участка без проведения торгов из числа предусмотренных п.2 ст.39.6 ЗК РФ: ___________________________________________________________________</w:t>
      </w:r>
    </w:p>
    <w:p>
      <w:pPr>
        <w:pStyle w:val="Normal"/>
        <w:rPr/>
      </w:pPr>
      <w:r>
        <w:rPr/>
        <w:t>Вид права, на котором заявитель желает приобрести земельный участок:</w:t>
      </w:r>
    </w:p>
    <w:p>
      <w:pPr>
        <w:pStyle w:val="ListParagraph"/>
        <w:numPr>
          <w:ilvl w:val="0"/>
          <w:numId w:val="2"/>
        </w:numPr>
        <w:ind w:left="0" w:hanging="0"/>
        <w:rPr/>
      </w:pPr>
      <w:r>
        <w:rPr/>
        <w:t>аренда;</w:t>
      </w:r>
    </w:p>
    <w:p>
      <w:pPr>
        <w:pStyle w:val="ListParagraph"/>
        <w:ind w:left="0" w:hanging="0"/>
        <w:rPr/>
      </w:pPr>
      <w:r>
        <w:rPr/>
        <w:t>Срок аренды определяется, согласно ст.39.8 ЗКРФ: _________________________________________ _________________________________________</w:t>
      </w:r>
    </w:p>
    <w:p>
      <w:pPr>
        <w:pStyle w:val="Normal"/>
        <w:rPr/>
      </w:pPr>
      <w:r>
        <w:rPr/>
        <w:t>Цель использования земельного участка: ___________________________________________________ ________________________________</w:t>
      </w:r>
    </w:p>
    <w:p>
      <w:pPr>
        <w:pStyle w:val="Normal"/>
        <w:jc w:val="both"/>
        <w:rPr/>
      </w:pPr>
      <w:r>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___________________________________</w:t>
      </w:r>
    </w:p>
    <w:p>
      <w:pPr>
        <w:pStyle w:val="Normal"/>
        <w:jc w:val="both"/>
        <w:rPr/>
      </w:pPr>
      <w:r>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проектом:___________________________________________________________________________</w:t>
      </w:r>
    </w:p>
    <w:p>
      <w:pPr>
        <w:pStyle w:val="Normal"/>
        <w:jc w:val="both"/>
        <w:rPr/>
      </w:pPr>
      <w:r>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w:t>
      </w:r>
    </w:p>
    <w:p>
      <w:pPr>
        <w:pStyle w:val="Normal"/>
        <w:rPr/>
      </w:pPr>
      <w:r>
        <w:rPr/>
        <w:t>Почтовый адрес и (или) адрес электронной почты для связи:______________________________________________________________________________</w:t>
      </w:r>
    </w:p>
    <w:p>
      <w:pPr>
        <w:pStyle w:val="Normal"/>
        <w:rPr/>
      </w:pPr>
      <w:r>
        <w:rPr/>
        <w:t>Приложение:</w:t>
      </w:r>
    </w:p>
    <w:p>
      <w:pPr>
        <w:pStyle w:val="ListParagraph"/>
        <w:numPr>
          <w:ilvl w:val="0"/>
          <w:numId w:val="3"/>
        </w:numPr>
        <w:ind w:left="0" w:hanging="0"/>
        <w:jc w:val="both"/>
        <w:rPr>
          <w:sz w:val="18"/>
          <w:szCs w:val="18"/>
        </w:rPr>
      </w:pPr>
      <w:r>
        <w:rPr>
          <w:sz w:val="18"/>
          <w:szCs w:val="18"/>
        </w:rPr>
        <w:t>документы предоставлялись ранее к заявлению о предварительном согласовании предоставления земельного участка;</w:t>
      </w:r>
    </w:p>
    <w:p>
      <w:pPr>
        <w:pStyle w:val="ListParagraph"/>
        <w:numPr>
          <w:ilvl w:val="0"/>
          <w:numId w:val="3"/>
        </w:numPr>
        <w:ind w:left="0" w:hanging="0"/>
        <w:jc w:val="both"/>
        <w:rPr>
          <w:sz w:val="18"/>
          <w:szCs w:val="18"/>
        </w:rPr>
      </w:pPr>
      <w:r>
        <w:rPr>
          <w:sz w:val="18"/>
          <w:szCs w:val="18"/>
        </w:rPr>
        <w:t>копия документа, удостоверяющего личность заявителя;</w:t>
      </w:r>
    </w:p>
    <w:p>
      <w:pPr>
        <w:pStyle w:val="ListParagraph"/>
        <w:numPr>
          <w:ilvl w:val="0"/>
          <w:numId w:val="3"/>
        </w:numPr>
        <w:ind w:left="0" w:hanging="0"/>
        <w:jc w:val="both"/>
        <w:rPr>
          <w:sz w:val="18"/>
          <w:szCs w:val="18"/>
        </w:rPr>
      </w:pPr>
      <w:r>
        <w:rPr>
          <w:sz w:val="18"/>
          <w:szCs w:val="18"/>
        </w:rPr>
        <w:t>согласие на обработку персональных данных;</w:t>
      </w:r>
    </w:p>
    <w:p>
      <w:pPr>
        <w:pStyle w:val="ListParagraph"/>
        <w:numPr>
          <w:ilvl w:val="0"/>
          <w:numId w:val="3"/>
        </w:numPr>
        <w:ind w:left="0" w:hanging="0"/>
        <w:jc w:val="both"/>
        <w:rPr>
          <w:sz w:val="18"/>
          <w:szCs w:val="18"/>
        </w:rPr>
      </w:pPr>
      <w:r>
        <w:rPr>
          <w:sz w:val="18"/>
          <w:szCs w:val="18"/>
        </w:rPr>
        <w:t>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w:t>
      </w:r>
    </w:p>
    <w:p>
      <w:pPr>
        <w:pStyle w:val="Normal"/>
        <w:jc w:val="both"/>
        <w:rPr>
          <w:sz w:val="18"/>
          <w:szCs w:val="18"/>
        </w:rPr>
      </w:pPr>
      <w:r>
        <w:rPr>
          <w:sz w:val="18"/>
          <w:szCs w:val="18"/>
        </w:rPr>
      </w:r>
    </w:p>
    <w:p>
      <w:pPr>
        <w:pStyle w:val="Normal"/>
        <w:jc w:val="center"/>
        <w:rPr>
          <w:sz w:val="18"/>
          <w:szCs w:val="18"/>
        </w:rPr>
      </w:pPr>
      <w:r>
        <w:rPr>
          <w:sz w:val="18"/>
          <w:szCs w:val="18"/>
        </w:rPr>
      </w:r>
    </w:p>
    <w:p>
      <w:pPr>
        <w:pStyle w:val="ListParagraph"/>
        <w:numPr>
          <w:ilvl w:val="0"/>
          <w:numId w:val="3"/>
        </w:numPr>
        <w:ind w:left="0" w:hanging="0"/>
        <w:jc w:val="both"/>
        <w:rPr>
          <w:sz w:val="18"/>
          <w:szCs w:val="18"/>
        </w:rPr>
      </w:pPr>
      <w:r>
        <w:rPr>
          <w:sz w:val="18"/>
          <w:szCs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ListParagraph"/>
        <w:numPr>
          <w:ilvl w:val="0"/>
          <w:numId w:val="3"/>
        </w:numPr>
        <w:ind w:left="0" w:hanging="0"/>
        <w:jc w:val="both"/>
        <w:rPr>
          <w:sz w:val="18"/>
          <w:szCs w:val="18"/>
        </w:rPr>
      </w:pPr>
      <w:r>
        <w:rPr>
          <w:sz w:val="18"/>
          <w:szCs w:val="18"/>
        </w:rPr>
        <w:t>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ListParagraph"/>
        <w:ind w:left="0" w:hanging="0"/>
        <w:jc w:val="both"/>
        <w:rPr/>
      </w:pPr>
      <w:r>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Подтверждаю   согласие   на   обработку   моих   персональных   данных, предусмотренную  Федеральным законом от 27 июля 2006 г. № 152-ФЗ  "О персональных данных", в целях предоставления муниципальной услуги и  обеспечения предоставления такой услуги.</w:t>
      </w:r>
    </w:p>
    <w:p>
      <w:pPr>
        <w:pStyle w:val="Normal"/>
        <w:rPr>
          <w:b/>
          <w:b/>
          <w:bCs/>
          <w:sz w:val="26"/>
          <w:szCs w:val="26"/>
        </w:rPr>
      </w:pPr>
      <w:r>
        <w:rPr>
          <w:b/>
          <w:bCs/>
          <w:sz w:val="26"/>
          <w:szCs w:val="26"/>
        </w:rPr>
      </w:r>
    </w:p>
    <w:p>
      <w:pPr>
        <w:pStyle w:val="Normal"/>
        <w:rPr>
          <w:sz w:val="26"/>
          <w:szCs w:val="26"/>
        </w:rPr>
      </w:pPr>
      <w:r>
        <w:rPr>
          <w:b/>
          <w:bCs/>
          <w:sz w:val="26"/>
          <w:szCs w:val="26"/>
        </w:rPr>
        <w:t>Заявитель (представитель заявителя):_____</w:t>
      </w:r>
      <w:r>
        <w:rPr>
          <w:sz w:val="26"/>
          <w:szCs w:val="26"/>
        </w:rPr>
        <w:t>_______________________________</w:t>
      </w:r>
    </w:p>
    <w:p>
      <w:pPr>
        <w:pStyle w:val="Normal"/>
        <w:jc w:val="center"/>
        <w:rPr/>
      </w:pPr>
      <w:r>
        <w:rPr/>
        <w:t xml:space="preserve">                                                                               </w:t>
      </w:r>
      <w:r>
        <w:rPr/>
        <w:t>(подпись, расшифровка подписи)</w:t>
        <w:tab/>
      </w:r>
    </w:p>
    <w:p>
      <w:pPr>
        <w:pStyle w:val="Normal"/>
        <w:rPr/>
      </w:pPr>
      <w:r>
        <w:rPr>
          <w:sz w:val="26"/>
          <w:szCs w:val="26"/>
        </w:rPr>
        <w:t>«______» _________________20____ г.</w:t>
      </w:r>
    </w:p>
    <w:p>
      <w:pPr>
        <w:pStyle w:val="Style36"/>
        <w:tabs>
          <w:tab w:val="clear" w:pos="708"/>
          <w:tab w:val="left" w:pos="7020" w:leader="none"/>
        </w:tabs>
        <w:spacing w:before="0" w:after="0"/>
        <w:ind w:hanging="0"/>
        <w:rPr>
          <w:sz w:val="24"/>
        </w:rPr>
      </w:pPr>
      <w:r>
        <w:rPr>
          <w:sz w:val="24"/>
        </w:rPr>
        <w:t>Документы приняты: __________________                входящий номер заявления:_____________</w:t>
      </w:r>
    </w:p>
    <w:p>
      <w:pPr>
        <w:pStyle w:val="Style36"/>
        <w:tabs>
          <w:tab w:val="clear" w:pos="708"/>
          <w:tab w:val="left" w:pos="7020" w:leader="none"/>
        </w:tabs>
        <w:spacing w:before="0" w:after="0"/>
        <w:ind w:hanging="0"/>
        <w:rPr>
          <w:sz w:val="24"/>
        </w:rPr>
      </w:pPr>
      <w:r>
        <w:rPr>
          <w:sz w:val="20"/>
          <w:szCs w:val="20"/>
        </w:rPr>
        <w:t xml:space="preserve">(подпись, расшифровка подписи сотрудника)                               дата  от    </w:t>
      </w:r>
      <w:r>
        <w:rPr>
          <w:szCs w:val="26"/>
        </w:rPr>
        <w:t>«___» ____20____ г.</w:t>
      </w:r>
    </w:p>
    <w:p>
      <w:pPr>
        <w:pStyle w:val="Normal"/>
        <w:rPr>
          <w:sz w:val="28"/>
        </w:rPr>
      </w:pPr>
      <w:r>
        <w:rPr>
          <w:sz w:val="28"/>
        </w:rPr>
      </w:r>
    </w:p>
    <w:p>
      <w:pPr>
        <w:pStyle w:val="Normal"/>
        <w:rPr>
          <w:sz w:val="28"/>
        </w:rPr>
      </w:pPr>
      <w:r>
        <w:rPr>
          <w:sz w:val="28"/>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sectPr>
          <w:headerReference w:type="default" r:id="rId15"/>
          <w:headerReference w:type="first" r:id="rId16"/>
          <w:type w:val="nextPage"/>
          <w:pgSz w:w="11906" w:h="16838"/>
          <w:pgMar w:left="1701" w:right="851" w:header="709" w:top="766" w:footer="0" w:bottom="1134" w:gutter="0"/>
          <w:pgNumType w:start="1" w:fmt="decimal"/>
          <w:formProt w:val="false"/>
          <w:titlePg/>
          <w:textDirection w:val="lrTb"/>
          <w:docGrid w:type="default" w:linePitch="360" w:charSpace="0"/>
        </w:sectPr>
        <w:pStyle w:val="Normal"/>
        <w:rPr>
          <w:sz w:val="16"/>
          <w:szCs w:val="16"/>
        </w:rPr>
      </w:pPr>
      <w:r>
        <w:rPr>
          <w:b/>
          <w:sz w:val="32"/>
          <w:szCs w:val="32"/>
        </w:rPr>
        <w:tab/>
      </w:r>
    </w:p>
    <w:p>
      <w:pPr>
        <w:pStyle w:val="Normal"/>
        <w:rPr/>
      </w:pPr>
      <w:r>
        <w:rPr/>
        <w:t xml:space="preserve">                                                                                                                                                        </w:t>
      </w:r>
      <w:r>
        <w:rPr/>
        <w:t xml:space="preserve">Приложение 2  </w:t>
      </w:r>
    </w:p>
    <w:p>
      <w:pPr>
        <w:pStyle w:val="Normal"/>
        <w:rPr/>
      </w:pPr>
      <w:r>
        <w:rPr/>
        <w:t xml:space="preserve">                                                                                                                                                        </w:t>
      </w:r>
      <w:r>
        <w:rPr/>
        <w:t xml:space="preserve">к административному регламенту </w:t>
      </w:r>
    </w:p>
    <w:p>
      <w:pPr>
        <w:pStyle w:val="Normal"/>
        <w:rPr/>
      </w:pPr>
      <w:r>
        <w:rPr/>
      </w:r>
    </w:p>
    <w:p>
      <w:pPr>
        <w:pStyle w:val="Normal"/>
        <w:jc w:val="center"/>
        <w:rPr>
          <w:b/>
          <w:b/>
          <w:bCs/>
        </w:rPr>
      </w:pPr>
      <w:r>
        <w:rPr>
          <w:b/>
        </w:rPr>
        <w:t>Блок - схема</w:t>
      </w:r>
      <w:r>
        <w:rPr>
          <w:b/>
          <w:bCs/>
        </w:rPr>
        <w:t xml:space="preserve"> </w:t>
      </w:r>
    </w:p>
    <w:p>
      <w:pPr>
        <w:pStyle w:val="Normal"/>
        <w:jc w:val="center"/>
        <w:rPr/>
      </w:pPr>
      <w:r>
        <w:rPr>
          <w:b/>
          <w:bCs/>
        </w:rPr>
        <w:t xml:space="preserve">последовательности административных процедур при предоставлении муниципальной услуги по предоставлению земельного участка, находящегося в муниципальной собственности Кузнечихинского сельского поселения, </w:t>
      </w:r>
    </w:p>
    <w:p>
      <w:pPr>
        <w:pStyle w:val="Normal"/>
        <w:jc w:val="center"/>
        <w:rPr/>
      </w:pPr>
      <w:r>
        <w:rPr>
          <w:b/>
          <w:bCs/>
        </w:rPr>
        <w:t>в аренду без проведения торгов</w:t>
      </w:r>
    </w:p>
    <w:p>
      <w:pPr>
        <w:pStyle w:val="Normal"/>
        <w:jc w:val="center"/>
        <w:rPr/>
      </w:pPr>
      <w:r>
        <w:rPr/>
      </w:r>
    </w:p>
    <w:p>
      <w:pPr>
        <w:pStyle w:val="Normal"/>
        <w:jc w:val="center"/>
        <w:rPr/>
      </w:pPr>
      <w:r>
        <w:rPr/>
        <mc:AlternateContent>
          <mc:Choice Requires="wps">
            <w:drawing>
              <wp:anchor behindDoc="0" distT="0" distB="0" distL="0" distR="0" simplePos="0" locked="0" layoutInCell="1" allowOverlap="1" relativeHeight="3">
                <wp:simplePos x="0" y="0"/>
                <wp:positionH relativeFrom="column">
                  <wp:posOffset>89535</wp:posOffset>
                </wp:positionH>
                <wp:positionV relativeFrom="paragraph">
                  <wp:posOffset>87630</wp:posOffset>
                </wp:positionV>
                <wp:extent cx="9286875" cy="848995"/>
                <wp:effectExtent l="0" t="0" r="0" b="0"/>
                <wp:wrapNone/>
                <wp:docPr id="2" name="Изображение1"/>
                <a:graphic xmlns:a="http://schemas.openxmlformats.org/drawingml/2006/main">
                  <a:graphicData uri="http://schemas.microsoft.com/office/word/2010/wordprocessingShape">
                    <wps:wsp>
                      <wps:cNvSpPr/>
                      <wps:spPr>
                        <a:xfrm>
                          <a:off x="0" y="0"/>
                          <a:ext cx="9286200" cy="848520"/>
                        </a:xfrm>
                        <a:prstGeom prst="rect">
                          <a:avLst/>
                        </a:prstGeom>
                        <a:solidFill>
                          <a:srgbClr val="ffffff"/>
                        </a:solidFill>
                        <a:ln w="720">
                          <a:solidFill>
                            <a:srgbClr val="000000"/>
                          </a:solidFill>
                          <a:round/>
                        </a:ln>
                      </wps:spPr>
                      <wps:style>
                        <a:lnRef idx="0"/>
                        <a:fillRef idx="0"/>
                        <a:effectRef idx="0"/>
                        <a:fontRef idx="minor"/>
                      </wps:style>
                      <wps:txbx>
                        <w:txbxContent>
                          <w:p>
                            <w:pPr>
                              <w:pStyle w:val="ListParagraph"/>
                              <w:numPr>
                                <w:ilvl w:val="0"/>
                                <w:numId w:val="4"/>
                              </w:numPr>
                              <w:ind w:left="720" w:right="23" w:hanging="360"/>
                              <w:rPr>
                                <w:color w:val="000000"/>
                              </w:rPr>
                            </w:pPr>
                            <w:r>
                              <w:rPr>
                                <w:rFonts w:eastAsia="Calibri"/>
                                <w:color w:val="000000"/>
                                <w:sz w:val="28"/>
                                <w:szCs w:val="28"/>
                                <w:lang w:eastAsia="en-US"/>
                              </w:rPr>
                              <w:t>Прием и регистрация заявления о предоставлении земельного участка с приложенными к нему документами</w:t>
                            </w:r>
                          </w:p>
                          <w:p>
                            <w:pPr>
                              <w:pStyle w:val="Style48"/>
                              <w:ind w:left="720" w:right="23" w:hanging="0"/>
                              <w:jc w:val="both"/>
                              <w:rPr>
                                <w:color w:val="000000"/>
                              </w:rPr>
                            </w:pPr>
                            <w:r>
                              <w:rPr>
                                <w:color w:val="000000"/>
                              </w:rPr>
                              <w:t xml:space="preserve">Результат процедуры: прием и регистрация поступившего заявления о предоставлении земельного участка в аренду без торгов, </w:t>
                            </w:r>
                          </w:p>
                          <w:p>
                            <w:pPr>
                              <w:pStyle w:val="Style48"/>
                              <w:ind w:left="720" w:right="23" w:hanging="0"/>
                              <w:jc w:val="both"/>
                              <w:rPr>
                                <w:color w:val="000000"/>
                              </w:rPr>
                            </w:pPr>
                            <w:r>
                              <w:rPr>
                                <w:color w:val="000000"/>
                              </w:rPr>
                              <w:t>передача на рассмотрение Главе Кузнечихинского сельского поселения ЯМР»</w:t>
                            </w:r>
                          </w:p>
                          <w:p>
                            <w:pPr>
                              <w:pStyle w:val="Style48"/>
                              <w:ind w:left="720" w:right="23" w:hanging="0"/>
                              <w:jc w:val="both"/>
                              <w:rPr>
                                <w:color w:val="000000"/>
                              </w:rPr>
                            </w:pPr>
                            <w:r>
                              <w:rPr>
                                <w:color w:val="000000"/>
                              </w:rPr>
                              <w:t>Срок исполнения 1 день</w:t>
                            </w:r>
                          </w:p>
                        </w:txbxContent>
                      </wps:txbx>
                      <wps:bodyPr>
                        <a:noAutofit/>
                      </wps:bodyPr>
                    </wps:wsp>
                  </a:graphicData>
                </a:graphic>
              </wp:anchor>
            </w:drawing>
          </mc:Choice>
          <mc:Fallback>
            <w:pict>
              <v:rect id="shape_0" ID="Изображение1" fillcolor="white" stroked="t" style="position:absolute;margin-left:7.05pt;margin-top:6.9pt;width:731.15pt;height:66.75pt">
                <w10:wrap type="square"/>
                <v:fill o:detectmouseclick="t" type="solid" color2="black"/>
                <v:stroke color="black" weight="720" joinstyle="round" endcap="flat"/>
                <v:textbox>
                  <w:txbxContent>
                    <w:p>
                      <w:pPr>
                        <w:pStyle w:val="ListParagraph"/>
                        <w:numPr>
                          <w:ilvl w:val="0"/>
                          <w:numId w:val="4"/>
                        </w:numPr>
                        <w:ind w:left="720" w:right="23" w:hanging="360"/>
                        <w:rPr>
                          <w:color w:val="000000"/>
                        </w:rPr>
                      </w:pPr>
                      <w:r>
                        <w:rPr>
                          <w:rFonts w:eastAsia="Calibri"/>
                          <w:color w:val="000000"/>
                          <w:sz w:val="28"/>
                          <w:szCs w:val="28"/>
                          <w:lang w:eastAsia="en-US"/>
                        </w:rPr>
                        <w:t>Прием и регистрация заявления о предоставлении земельного участка с приложенными к нему документами</w:t>
                      </w:r>
                    </w:p>
                    <w:p>
                      <w:pPr>
                        <w:pStyle w:val="Style48"/>
                        <w:ind w:left="720" w:right="23" w:hanging="0"/>
                        <w:jc w:val="both"/>
                        <w:rPr>
                          <w:color w:val="000000"/>
                        </w:rPr>
                      </w:pPr>
                      <w:r>
                        <w:rPr>
                          <w:color w:val="000000"/>
                        </w:rPr>
                        <w:t xml:space="preserve">Результат процедуры: прием и регистрация поступившего заявления о предоставлении земельного участка в аренду без торгов, </w:t>
                      </w:r>
                    </w:p>
                    <w:p>
                      <w:pPr>
                        <w:pStyle w:val="Style48"/>
                        <w:ind w:left="720" w:right="23" w:hanging="0"/>
                        <w:jc w:val="both"/>
                        <w:rPr>
                          <w:color w:val="000000"/>
                        </w:rPr>
                      </w:pPr>
                      <w:r>
                        <w:rPr>
                          <w:color w:val="000000"/>
                        </w:rPr>
                        <w:t>передача на рассмотрение Главе Кузнечихинского сельского поселения ЯМР»</w:t>
                      </w:r>
                    </w:p>
                    <w:p>
                      <w:pPr>
                        <w:pStyle w:val="Style48"/>
                        <w:ind w:left="720" w:right="23" w:hanging="0"/>
                        <w:jc w:val="both"/>
                        <w:rPr>
                          <w:color w:val="000000"/>
                        </w:rPr>
                      </w:pPr>
                      <w:r>
                        <w:rPr>
                          <w:color w:val="000000"/>
                        </w:rPr>
                        <w:t>Срок исполнения 1 день</w:t>
                      </w:r>
                    </w:p>
                  </w:txbxContent>
                </v:textbox>
              </v:rect>
            </w:pict>
          </mc:Fallback>
        </mc:AlternateContent>
      </w:r>
    </w:p>
    <w:p>
      <w:pPr>
        <w:pStyle w:val="Normal"/>
        <w:jc w:val="center"/>
        <w:rPr/>
      </w:pPr>
      <w:r>
        <mc:AlternateContent>
          <mc:Choice Requires="wps">
            <w:drawing>
              <wp:anchor behindDoc="0" distT="0" distB="0" distL="0" distR="0" simplePos="0" locked="0" layoutInCell="1" allowOverlap="1" relativeHeight="2">
                <wp:simplePos x="0" y="0"/>
                <wp:positionH relativeFrom="column">
                  <wp:posOffset>4667885</wp:posOffset>
                </wp:positionH>
                <wp:positionV relativeFrom="paragraph">
                  <wp:posOffset>283845</wp:posOffset>
                </wp:positionV>
                <wp:extent cx="11430" cy="182880"/>
                <wp:effectExtent l="0" t="0" r="0" b="0"/>
                <wp:wrapNone/>
                <wp:docPr id="4" name="AutoShape 3"/>
                <a:graphic xmlns:a="http://schemas.openxmlformats.org/drawingml/2006/main">
                  <a:graphicData uri="http://schemas.microsoft.com/office/word/2010/wordprocessingShape">
                    <wps:wsp>
                      <wps:cNvSpPr/>
                      <wps:spPr>
                        <a:xfrm>
                          <a:off x="0" y="0"/>
                          <a:ext cx="10800" cy="182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6">
                <wp:simplePos x="0" y="0"/>
                <wp:positionH relativeFrom="column">
                  <wp:posOffset>1851660</wp:posOffset>
                </wp:positionH>
                <wp:positionV relativeFrom="paragraph">
                  <wp:posOffset>2150745</wp:posOffset>
                </wp:positionV>
                <wp:extent cx="68580" cy="2540"/>
                <wp:effectExtent l="0" t="0" r="0" b="0"/>
                <wp:wrapNone/>
                <wp:docPr id="5" name="AutoShape 11"/>
                <a:graphic xmlns:a="http://schemas.openxmlformats.org/drawingml/2006/main">
                  <a:graphicData uri="http://schemas.microsoft.com/office/word/2010/wordprocessingShape">
                    <wps:wsp>
                      <wps:cNvSpPr/>
                      <wps:spPr>
                        <a:xfrm>
                          <a:off x="0" y="0"/>
                          <a:ext cx="68040" cy="1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
                <wp:simplePos x="0" y="0"/>
                <wp:positionH relativeFrom="column">
                  <wp:posOffset>1849755</wp:posOffset>
                </wp:positionH>
                <wp:positionV relativeFrom="paragraph">
                  <wp:posOffset>2242185</wp:posOffset>
                </wp:positionV>
                <wp:extent cx="2540" cy="147320"/>
                <wp:effectExtent l="0" t="0" r="0" b="0"/>
                <wp:wrapNone/>
                <wp:docPr id="6" name="AutoShape 31"/>
                <a:graphic xmlns:a="http://schemas.openxmlformats.org/drawingml/2006/main">
                  <a:graphicData uri="http://schemas.microsoft.com/office/word/2010/wordprocessingShape">
                    <wps:wsp>
                      <wps:cNvSpPr/>
                      <wps:spPr>
                        <a:xfrm flipV="1">
                          <a:off x="0" y="0"/>
                          <a:ext cx="1800" cy="146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t>Пре</w:t>
      </w:r>
    </w:p>
    <w:p>
      <w:pPr>
        <w:pStyle w:val="Normal"/>
        <w:jc w:val="center"/>
        <w:rPr/>
      </w:pPr>
      <w:r>
        <w:rPr/>
      </w:r>
    </w:p>
    <w:p>
      <w:pPr>
        <w:pStyle w:val="Normal"/>
        <w:jc w:val="center"/>
        <w:rPr/>
      </w:pPr>
      <w:r>
        <w:rPr/>
      </w:r>
    </w:p>
    <w:p>
      <w:pPr>
        <w:pStyle w:val="Normal"/>
        <w:jc w:val="center"/>
        <w:rPr/>
      </w:pPr>
      <w:r>
        <w:rPr/>
      </w:r>
    </w:p>
    <w:p>
      <w:pPr>
        <w:pStyle w:val="Normal"/>
        <w:jc w:val="center"/>
        <w:rPr/>
      </w:pPr>
      <w:r>
        <w:rPr/>
        <mc:AlternateContent>
          <mc:Choice Requires="wps">
            <w:drawing>
              <wp:anchor behindDoc="0" distT="0" distB="0" distL="0" distR="0" simplePos="0" locked="0" layoutInCell="1" allowOverlap="1" relativeHeight="10">
                <wp:simplePos x="0" y="0"/>
                <wp:positionH relativeFrom="column">
                  <wp:posOffset>5546725</wp:posOffset>
                </wp:positionH>
                <wp:positionV relativeFrom="paragraph">
                  <wp:posOffset>30480</wp:posOffset>
                </wp:positionV>
                <wp:extent cx="2540" cy="473075"/>
                <wp:effectExtent l="0" t="0" r="0" b="0"/>
                <wp:wrapNone/>
                <wp:docPr id="7" name="Изображение2"/>
                <a:graphic xmlns:a="http://schemas.openxmlformats.org/drawingml/2006/main">
                  <a:graphicData uri="http://schemas.microsoft.com/office/word/2010/wordprocessingShape">
                    <wps:wsp>
                      <wps:cNvSpPr/>
                      <wps:spPr>
                        <a:xfrm>
                          <a:off x="0" y="0"/>
                          <a:ext cx="1800" cy="472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p>
      <w:pPr>
        <w:pStyle w:val="Normal"/>
        <w:jc w:val="center"/>
        <w:rPr/>
      </w:pPr>
      <w:r>
        <w:rPr/>
        <mc:AlternateContent>
          <mc:Choice Requires="wps">
            <w:drawing>
              <wp:anchor behindDoc="0" distT="0" distB="0" distL="0" distR="0" simplePos="0" locked="0" layoutInCell="1" allowOverlap="1" relativeHeight="4">
                <wp:simplePos x="0" y="0"/>
                <wp:positionH relativeFrom="column">
                  <wp:posOffset>-386715</wp:posOffset>
                </wp:positionH>
                <wp:positionV relativeFrom="paragraph">
                  <wp:posOffset>27305</wp:posOffset>
                </wp:positionV>
                <wp:extent cx="2021205" cy="2115820"/>
                <wp:effectExtent l="0" t="0" r="0" b="0"/>
                <wp:wrapNone/>
                <wp:docPr id="8" name="Изображение3"/>
                <a:graphic xmlns:a="http://schemas.openxmlformats.org/drawingml/2006/main">
                  <a:graphicData uri="http://schemas.microsoft.com/office/word/2010/wordprocessingShape">
                    <wps:wsp>
                      <wps:cNvSpPr/>
                      <wps:spPr>
                        <a:xfrm>
                          <a:off x="0" y="0"/>
                          <a:ext cx="2020680" cy="2115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48"/>
                              <w:rPr>
                                <w:color w:val="000000"/>
                              </w:rPr>
                            </w:pPr>
                            <w:r>
                              <w:rPr>
                                <w:color w:val="000000"/>
                              </w:rPr>
                              <w:t xml:space="preserve">Возврат заявления с приложенными к нему документами </w:t>
                            </w:r>
                          </w:p>
                          <w:p>
                            <w:pPr>
                              <w:pStyle w:val="Style48"/>
                              <w:rPr>
                                <w:color w:val="000000"/>
                              </w:rPr>
                            </w:pPr>
                            <w:r>
                              <w:rPr>
                                <w:color w:val="000000"/>
                              </w:rPr>
                              <w:t xml:space="preserve">в форме </w:t>
                            </w:r>
                            <w:r>
                              <w:rPr>
                                <w:color w:val="000000"/>
                                <w:u w:val="single"/>
                              </w:rPr>
                              <w:t>уведомления о возврате заявления</w:t>
                            </w:r>
                          </w:p>
                          <w:p>
                            <w:pPr>
                              <w:pStyle w:val="Style48"/>
                              <w:rPr>
                                <w:color w:val="000000"/>
                              </w:rPr>
                            </w:pPr>
                            <w:r>
                              <w:rPr>
                                <w:color w:val="000000"/>
                              </w:rPr>
                              <w:t>Срок направления  уведомления заявителю составляет не более 10 дней с момента подачи заявления</w:t>
                            </w:r>
                          </w:p>
                        </w:txbxContent>
                      </wps:txbx>
                      <wps:bodyPr>
                        <a:noAutofit/>
                      </wps:bodyPr>
                    </wps:wsp>
                  </a:graphicData>
                </a:graphic>
              </wp:anchor>
            </w:drawing>
          </mc:Choice>
          <mc:Fallback>
            <w:pict>
              <v:rect id="shape_0" ID="Изображение3" fillcolor="white" stroked="t" style="position:absolute;margin-left:-30.45pt;margin-top:2.15pt;width:159.05pt;height:166.5pt">
                <w10:wrap type="square"/>
                <v:fill o:detectmouseclick="t" type="solid" color2="black"/>
                <v:stroke color="black" weight="720" joinstyle="round" endcap="flat"/>
                <v:textbox>
                  <w:txbxContent>
                    <w:p>
                      <w:pPr>
                        <w:pStyle w:val="Style48"/>
                        <w:rPr>
                          <w:color w:val="000000"/>
                        </w:rPr>
                      </w:pPr>
                      <w:r>
                        <w:rPr>
                          <w:color w:val="000000"/>
                        </w:rPr>
                        <w:t xml:space="preserve">Возврат заявления с приложенными к нему документами </w:t>
                      </w:r>
                    </w:p>
                    <w:p>
                      <w:pPr>
                        <w:pStyle w:val="Style48"/>
                        <w:rPr>
                          <w:color w:val="000000"/>
                        </w:rPr>
                      </w:pPr>
                      <w:r>
                        <w:rPr>
                          <w:color w:val="000000"/>
                        </w:rPr>
                        <w:t xml:space="preserve">в форме </w:t>
                      </w:r>
                      <w:r>
                        <w:rPr>
                          <w:color w:val="000000"/>
                          <w:u w:val="single"/>
                        </w:rPr>
                        <w:t>уведомления о возврате заявления</w:t>
                      </w:r>
                    </w:p>
                    <w:p>
                      <w:pPr>
                        <w:pStyle w:val="Style48"/>
                        <w:rPr>
                          <w:color w:val="000000"/>
                        </w:rPr>
                      </w:pPr>
                      <w:r>
                        <w:rPr>
                          <w:color w:val="000000"/>
                        </w:rPr>
                        <w:t>Срок направления  уведомления заявителю составляет не более 10 дней с момента подачи заявления</w:t>
                      </w:r>
                    </w:p>
                  </w:txbxContent>
                </v:textbox>
              </v:rect>
            </w:pict>
          </mc:Fallback>
        </mc:AlternateContent>
        <mc:AlternateContent>
          <mc:Choice Requires="wps">
            <w:drawing>
              <wp:anchor behindDoc="0" distT="0" distB="0" distL="0" distR="0" simplePos="0" locked="0" layoutInCell="1" allowOverlap="1" relativeHeight="5">
                <wp:simplePos x="0" y="0"/>
                <wp:positionH relativeFrom="column">
                  <wp:posOffset>1997075</wp:posOffset>
                </wp:positionH>
                <wp:positionV relativeFrom="paragraph">
                  <wp:posOffset>160655</wp:posOffset>
                </wp:positionV>
                <wp:extent cx="7296785" cy="1283970"/>
                <wp:effectExtent l="0" t="0" r="0" b="0"/>
                <wp:wrapNone/>
                <wp:docPr id="10" name="Изображение4"/>
                <a:graphic xmlns:a="http://schemas.openxmlformats.org/drawingml/2006/main">
                  <a:graphicData uri="http://schemas.microsoft.com/office/word/2010/wordprocessingShape">
                    <wps:wsp>
                      <wps:cNvSpPr/>
                      <wps:spPr>
                        <a:xfrm>
                          <a:off x="0" y="0"/>
                          <a:ext cx="7296120" cy="1283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8"/>
                              <w:rPr>
                                <w:rFonts w:eastAsia="Calibri"/>
                                <w:color w:val="000000"/>
                                <w:sz w:val="18"/>
                                <w:szCs w:val="18"/>
                              </w:rPr>
                            </w:pPr>
                            <w:r>
                              <w:rPr/>
                              <w:t>2. Р</w:t>
                            </w:r>
                            <w:r>
                              <w:rPr>
                                <w:rFonts w:eastAsia="Calibri"/>
                                <w:color w:val="000000"/>
                                <w:sz w:val="28"/>
                                <w:szCs w:val="28"/>
                              </w:rPr>
                              <w:t>ассмотрение заявления и документов, необходимых для предоставления муниципальной услуги</w:t>
                            </w:r>
                            <w:r>
                              <w:rPr>
                                <w:rFonts w:eastAsia="Calibri"/>
                                <w:color w:val="000000"/>
                                <w:sz w:val="18"/>
                                <w:szCs w:val="18"/>
                              </w:rPr>
                              <w:t xml:space="preserve"> </w:t>
                            </w:r>
                          </w:p>
                          <w:p>
                            <w:pPr>
                              <w:pStyle w:val="Style48"/>
                              <w:rPr/>
                            </w:pPr>
                            <w:r>
                              <w:rPr/>
                              <w:t xml:space="preserve">-  рассмотрение и проверка поступившего в работу сотруднику отдела арендных отношений заявления о </w:t>
                            </w:r>
                          </w:p>
                          <w:p>
                            <w:pPr>
                              <w:pStyle w:val="Style48"/>
                              <w:rPr/>
                            </w:pPr>
                            <w:r>
                              <w:rPr/>
                              <w:t xml:space="preserve">   </w:t>
                            </w:r>
                            <w:r>
                              <w:rPr/>
                              <w:t xml:space="preserve">предоставлении земельного участка с прилагаемыми документами от заявителя (проверка заявления </w:t>
                            </w:r>
                          </w:p>
                          <w:p>
                            <w:pPr>
                              <w:pStyle w:val="Style48"/>
                              <w:rPr/>
                            </w:pPr>
                            <w:r>
                              <w:rPr/>
                              <w:t xml:space="preserve">-  запрос документов, необходимых в соответствии с нормативными правовыми актами для предоставления    </w:t>
                            </w:r>
                          </w:p>
                          <w:p>
                            <w:pPr>
                              <w:pStyle w:val="Style48"/>
                              <w:rPr/>
                            </w:pPr>
                            <w:r>
                              <w:rPr/>
                              <w:t xml:space="preserve">   </w:t>
                            </w:r>
                            <w:r>
                              <w:rPr/>
                              <w:t>муниципальной услуги в государственных органах и ОМС, которые не были представлены заявителем.</w:t>
                            </w:r>
                          </w:p>
                          <w:p>
                            <w:pPr>
                              <w:pStyle w:val="Style48"/>
                              <w:rPr/>
                            </w:pPr>
                            <w:r>
                              <w:rPr/>
                            </w:r>
                          </w:p>
                          <w:p>
                            <w:pPr>
                              <w:pStyle w:val="Style48"/>
                              <w:rPr/>
                            </w:pPr>
                            <w:r>
                              <w:rPr/>
                            </w:r>
                          </w:p>
                        </w:txbxContent>
                      </wps:txbx>
                      <wps:bodyPr>
                        <a:noAutofit/>
                      </wps:bodyPr>
                    </wps:wsp>
                  </a:graphicData>
                </a:graphic>
              </wp:anchor>
            </w:drawing>
          </mc:Choice>
          <mc:Fallback>
            <w:pict>
              <v:rect id="shape_0" ID="Изображение4" fillcolor="white" stroked="t" style="position:absolute;margin-left:157.25pt;margin-top:12.65pt;width:574.45pt;height:101pt">
                <w10:wrap type="square"/>
                <v:fill o:detectmouseclick="t" type="solid" color2="black"/>
                <v:stroke color="black" weight="720" joinstyle="round" endcap="flat"/>
                <v:textbox>
                  <w:txbxContent>
                    <w:p>
                      <w:pPr>
                        <w:pStyle w:val="Style48"/>
                        <w:rPr>
                          <w:rFonts w:eastAsia="Calibri"/>
                          <w:color w:val="000000"/>
                          <w:sz w:val="18"/>
                          <w:szCs w:val="18"/>
                        </w:rPr>
                      </w:pPr>
                      <w:r>
                        <w:rPr/>
                        <w:t>2. Р</w:t>
                      </w:r>
                      <w:r>
                        <w:rPr>
                          <w:rFonts w:eastAsia="Calibri"/>
                          <w:color w:val="000000"/>
                          <w:sz w:val="28"/>
                          <w:szCs w:val="28"/>
                        </w:rPr>
                        <w:t>ассмотрение заявления и документов, необходимых для предоставления муниципальной услуги</w:t>
                      </w:r>
                      <w:r>
                        <w:rPr>
                          <w:rFonts w:eastAsia="Calibri"/>
                          <w:color w:val="000000"/>
                          <w:sz w:val="18"/>
                          <w:szCs w:val="18"/>
                        </w:rPr>
                        <w:t xml:space="preserve"> </w:t>
                      </w:r>
                    </w:p>
                    <w:p>
                      <w:pPr>
                        <w:pStyle w:val="Style48"/>
                        <w:rPr/>
                      </w:pPr>
                      <w:r>
                        <w:rPr/>
                        <w:t xml:space="preserve">-  рассмотрение и проверка поступившего в работу сотруднику отдела арендных отношений заявления о </w:t>
                      </w:r>
                    </w:p>
                    <w:p>
                      <w:pPr>
                        <w:pStyle w:val="Style48"/>
                        <w:rPr/>
                      </w:pPr>
                      <w:r>
                        <w:rPr/>
                        <w:t xml:space="preserve">   </w:t>
                      </w:r>
                      <w:r>
                        <w:rPr/>
                        <w:t xml:space="preserve">предоставлении земельного участка с прилагаемыми документами от заявителя (проверка заявления </w:t>
                      </w:r>
                    </w:p>
                    <w:p>
                      <w:pPr>
                        <w:pStyle w:val="Style48"/>
                        <w:rPr/>
                      </w:pPr>
                      <w:r>
                        <w:rPr/>
                        <w:t xml:space="preserve">-  запрос документов, необходимых в соответствии с нормативными правовыми актами для предоставления    </w:t>
                      </w:r>
                    </w:p>
                    <w:p>
                      <w:pPr>
                        <w:pStyle w:val="Style48"/>
                        <w:rPr/>
                      </w:pPr>
                      <w:r>
                        <w:rPr/>
                        <w:t xml:space="preserve">   </w:t>
                      </w:r>
                      <w:r>
                        <w:rPr/>
                        <w:t>муниципальной услуги в государственных органах и ОМС, которые не были представлены заявителем.</w:t>
                      </w:r>
                    </w:p>
                    <w:p>
                      <w:pPr>
                        <w:pStyle w:val="Style48"/>
                        <w:rPr/>
                      </w:pPr>
                      <w:r>
                        <w:rPr/>
                      </w:r>
                    </w:p>
                    <w:p>
                      <w:pPr>
                        <w:pStyle w:val="Style48"/>
                        <w:rPr/>
                      </w:pPr>
                      <w:r>
                        <w:rPr/>
                      </w:r>
                    </w:p>
                  </w:txbxContent>
                </v:textbox>
              </v:rect>
            </w:pict>
          </mc:Fallback>
        </mc:AlternateContent>
      </w:r>
    </w:p>
    <w:p>
      <w:pPr>
        <w:pStyle w:val="Normal"/>
        <w:jc w:val="center"/>
        <w:rPr/>
      </w:pPr>
      <w:r>
        <w:rPr/>
      </w:r>
    </w:p>
    <w:p>
      <w:pPr>
        <w:pStyle w:val="Normal"/>
        <w:jc w:val="center"/>
        <w:rPr/>
      </w:pPr>
      <w:r>
        <w:rPr/>
        <mc:AlternateContent>
          <mc:Choice Requires="wps">
            <w:drawing>
              <wp:anchor behindDoc="0" distT="0" distB="0" distL="0" distR="0" simplePos="0" locked="0" layoutInCell="1" allowOverlap="1" relativeHeight="7">
                <wp:simplePos x="0" y="0"/>
                <wp:positionH relativeFrom="column">
                  <wp:posOffset>2185670</wp:posOffset>
                </wp:positionH>
                <wp:positionV relativeFrom="paragraph">
                  <wp:posOffset>1445260</wp:posOffset>
                </wp:positionV>
                <wp:extent cx="3047365" cy="982345"/>
                <wp:effectExtent l="0" t="0" r="0" b="0"/>
                <wp:wrapNone/>
                <wp:docPr id="12" name="Изображение9"/>
                <a:graphic xmlns:a="http://schemas.openxmlformats.org/drawingml/2006/main">
                  <a:graphicData uri="http://schemas.microsoft.com/office/word/2010/wordprocessingShape">
                    <wps:wsp>
                      <wps:cNvSpPr/>
                      <wps:spPr>
                        <a:xfrm>
                          <a:off x="0" y="0"/>
                          <a:ext cx="3046680" cy="981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48"/>
                              <w:rPr>
                                <w:u w:val="single"/>
                              </w:rPr>
                            </w:pPr>
                            <w:r>
                              <w:rPr>
                                <w:color w:val="000000"/>
                              </w:rPr>
                              <w:t xml:space="preserve">Решение  об отказе в предоставлении земельного участка в форме </w:t>
                            </w:r>
                            <w:r>
                              <w:rPr>
                                <w:color w:val="000000"/>
                                <w:u w:val="single"/>
                              </w:rPr>
                              <w:t xml:space="preserve">приказа директора  Учреждения </w:t>
                            </w:r>
                          </w:p>
                          <w:p>
                            <w:pPr>
                              <w:pStyle w:val="Style48"/>
                              <w:rPr>
                                <w:color w:val="000000"/>
                              </w:rPr>
                            </w:pPr>
                            <w:r>
                              <w:rPr>
                                <w:color w:val="000000"/>
                              </w:rPr>
                              <w:t>Срок исполнения  не более 24 дней</w:t>
                            </w:r>
                          </w:p>
                          <w:p>
                            <w:pPr>
                              <w:pStyle w:val="Style48"/>
                              <w:rPr>
                                <w:color w:val="000000"/>
                              </w:rPr>
                            </w:pPr>
                            <w:r>
                              <w:rPr>
                                <w:color w:val="000000"/>
                              </w:rPr>
                            </w:r>
                          </w:p>
                        </w:txbxContent>
                      </wps:txbx>
                      <wps:bodyPr>
                        <a:noAutofit/>
                      </wps:bodyPr>
                    </wps:wsp>
                  </a:graphicData>
                </a:graphic>
              </wp:anchor>
            </w:drawing>
          </mc:Choice>
          <mc:Fallback>
            <w:pict>
              <v:rect id="shape_0" ID="Изображение9" fillcolor="white" stroked="t" style="position:absolute;margin-left:172.1pt;margin-top:113.8pt;width:239.85pt;height:77.25pt">
                <w10:wrap type="square"/>
                <v:fill o:detectmouseclick="t" type="solid" color2="black"/>
                <v:stroke color="black" weight="720" joinstyle="round" endcap="flat"/>
                <v:textbox>
                  <w:txbxContent>
                    <w:p>
                      <w:pPr>
                        <w:pStyle w:val="Style48"/>
                        <w:rPr>
                          <w:u w:val="single"/>
                        </w:rPr>
                      </w:pPr>
                      <w:r>
                        <w:rPr>
                          <w:color w:val="000000"/>
                        </w:rPr>
                        <w:t xml:space="preserve">Решение  об отказе в предоставлении земельного участка в форме </w:t>
                      </w:r>
                      <w:r>
                        <w:rPr>
                          <w:color w:val="000000"/>
                          <w:u w:val="single"/>
                        </w:rPr>
                        <w:t xml:space="preserve">приказа директора  Учреждения </w:t>
                      </w:r>
                    </w:p>
                    <w:p>
                      <w:pPr>
                        <w:pStyle w:val="Style48"/>
                        <w:rPr>
                          <w:color w:val="000000"/>
                        </w:rPr>
                      </w:pPr>
                      <w:r>
                        <w:rPr>
                          <w:color w:val="000000"/>
                        </w:rPr>
                        <w:t>Срок исполнения  не более 24 дней</w:t>
                      </w:r>
                    </w:p>
                    <w:p>
                      <w:pPr>
                        <w:pStyle w:val="Style48"/>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9">
                <wp:simplePos x="0" y="0"/>
                <wp:positionH relativeFrom="column">
                  <wp:posOffset>1510030</wp:posOffset>
                </wp:positionH>
                <wp:positionV relativeFrom="paragraph">
                  <wp:posOffset>371475</wp:posOffset>
                </wp:positionV>
                <wp:extent cx="488315" cy="2540"/>
                <wp:effectExtent l="0" t="0" r="0" b="0"/>
                <wp:wrapNone/>
                <wp:docPr id="14" name="Изображение5"/>
                <a:graphic xmlns:a="http://schemas.openxmlformats.org/drawingml/2006/main">
                  <a:graphicData uri="http://schemas.microsoft.com/office/word/2010/wordprocessingShape">
                    <wps:wsp>
                      <wps:cNvSpPr/>
                      <wps:spPr>
                        <a:xfrm flipH="1">
                          <a:off x="0" y="0"/>
                          <a:ext cx="487800" cy="1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1">
                <wp:simplePos x="0" y="0"/>
                <wp:positionH relativeFrom="column">
                  <wp:posOffset>3764915</wp:posOffset>
                </wp:positionH>
                <wp:positionV relativeFrom="paragraph">
                  <wp:posOffset>1092835</wp:posOffset>
                </wp:positionV>
                <wp:extent cx="11430" cy="316230"/>
                <wp:effectExtent l="0" t="0" r="0" b="0"/>
                <wp:wrapNone/>
                <wp:docPr id="15" name="Изображение6"/>
                <a:graphic xmlns:a="http://schemas.openxmlformats.org/drawingml/2006/main">
                  <a:graphicData uri="http://schemas.microsoft.com/office/word/2010/wordprocessingShape">
                    <wps:wsp>
                      <wps:cNvSpPr/>
                      <wps:spPr>
                        <a:xfrm>
                          <a:off x="0" y="0"/>
                          <a:ext cx="10800" cy="315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2">
                <wp:simplePos x="0" y="0"/>
                <wp:positionH relativeFrom="column">
                  <wp:posOffset>5974715</wp:posOffset>
                </wp:positionH>
                <wp:positionV relativeFrom="paragraph">
                  <wp:posOffset>1445260</wp:posOffset>
                </wp:positionV>
                <wp:extent cx="2658745" cy="896620"/>
                <wp:effectExtent l="0" t="0" r="0" b="0"/>
                <wp:wrapNone/>
                <wp:docPr id="16" name="Изображение10"/>
                <a:graphic xmlns:a="http://schemas.openxmlformats.org/drawingml/2006/main">
                  <a:graphicData uri="http://schemas.microsoft.com/office/word/2010/wordprocessingShape">
                    <wps:wsp>
                      <wps:cNvSpPr/>
                      <wps:spPr>
                        <a:xfrm>
                          <a:off x="0" y="0"/>
                          <a:ext cx="2658240" cy="896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48"/>
                              <w:rPr>
                                <w:color w:val="000000"/>
                              </w:rPr>
                            </w:pPr>
                            <w:r>
                              <w:rPr>
                                <w:color w:val="000000"/>
                              </w:rPr>
                              <w:t>Подготовка проекта договора аренды земельного участка</w:t>
                            </w:r>
                          </w:p>
                          <w:p>
                            <w:pPr>
                              <w:pStyle w:val="Style48"/>
                              <w:rPr>
                                <w:color w:val="000000"/>
                              </w:rPr>
                            </w:pPr>
                            <w:r>
                              <w:rPr>
                                <w:color w:val="000000"/>
                              </w:rPr>
                              <w:t>Срок исполнения  не более 24 дней</w:t>
                            </w:r>
                          </w:p>
                          <w:p>
                            <w:pPr>
                              <w:pStyle w:val="Style48"/>
                              <w:rPr>
                                <w:color w:val="000000"/>
                              </w:rPr>
                            </w:pPr>
                            <w:r>
                              <w:rPr>
                                <w:color w:val="000000"/>
                              </w:rPr>
                            </w:r>
                          </w:p>
                        </w:txbxContent>
                      </wps:txbx>
                      <wps:bodyPr>
                        <a:noAutofit/>
                      </wps:bodyPr>
                    </wps:wsp>
                  </a:graphicData>
                </a:graphic>
              </wp:anchor>
            </w:drawing>
          </mc:Choice>
          <mc:Fallback>
            <w:pict>
              <v:rect id="shape_0" ID="Изображение10" fillcolor="white" stroked="t" style="position:absolute;margin-left:470.45pt;margin-top:113.8pt;width:209.25pt;height:70.5pt">
                <w10:wrap type="square"/>
                <v:fill o:detectmouseclick="t" type="solid" color2="black"/>
                <v:stroke color="black" weight="720" joinstyle="round" endcap="flat"/>
                <v:textbox>
                  <w:txbxContent>
                    <w:p>
                      <w:pPr>
                        <w:pStyle w:val="Style48"/>
                        <w:rPr>
                          <w:color w:val="000000"/>
                        </w:rPr>
                      </w:pPr>
                      <w:r>
                        <w:rPr>
                          <w:color w:val="000000"/>
                        </w:rPr>
                        <w:t>Подготовка проекта договора аренды земельного участка</w:t>
                      </w:r>
                    </w:p>
                    <w:p>
                      <w:pPr>
                        <w:pStyle w:val="Style48"/>
                        <w:rPr>
                          <w:color w:val="000000"/>
                        </w:rPr>
                      </w:pPr>
                      <w:r>
                        <w:rPr>
                          <w:color w:val="000000"/>
                        </w:rPr>
                        <w:t>Срок исполнения  не более 24 дней</w:t>
                      </w:r>
                    </w:p>
                    <w:p>
                      <w:pPr>
                        <w:pStyle w:val="Style48"/>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7298690</wp:posOffset>
                </wp:positionH>
                <wp:positionV relativeFrom="paragraph">
                  <wp:posOffset>1092835</wp:posOffset>
                </wp:positionV>
                <wp:extent cx="20955" cy="354330"/>
                <wp:effectExtent l="0" t="0" r="0" b="0"/>
                <wp:wrapNone/>
                <wp:docPr id="18" name="Изображение7"/>
                <a:graphic xmlns:a="http://schemas.openxmlformats.org/drawingml/2006/main">
                  <a:graphicData uri="http://schemas.microsoft.com/office/word/2010/wordprocessingShape">
                    <wps:wsp>
                      <wps:cNvSpPr/>
                      <wps:spPr>
                        <a:xfrm>
                          <a:off x="0" y="0"/>
                          <a:ext cx="20160" cy="353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4">
                <wp:simplePos x="0" y="0"/>
                <wp:positionH relativeFrom="column">
                  <wp:posOffset>5565140</wp:posOffset>
                </wp:positionH>
                <wp:positionV relativeFrom="paragraph">
                  <wp:posOffset>1092835</wp:posOffset>
                </wp:positionV>
                <wp:extent cx="20955" cy="1640205"/>
                <wp:effectExtent l="0" t="0" r="0" b="0"/>
                <wp:wrapNone/>
                <wp:docPr id="19" name="Изображение8"/>
                <a:graphic xmlns:a="http://schemas.openxmlformats.org/drawingml/2006/main">
                  <a:graphicData uri="http://schemas.microsoft.com/office/word/2010/wordprocessingShape">
                    <wps:wsp>
                      <wps:cNvSpPr/>
                      <wps:spPr>
                        <a:xfrm>
                          <a:off x="0" y="0"/>
                          <a:ext cx="20160" cy="1639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
                <wp:simplePos x="0" y="0"/>
                <wp:positionH relativeFrom="column">
                  <wp:posOffset>3411220</wp:posOffset>
                </wp:positionH>
                <wp:positionV relativeFrom="paragraph">
                  <wp:posOffset>2743835</wp:posOffset>
                </wp:positionV>
                <wp:extent cx="4374515" cy="668020"/>
                <wp:effectExtent l="0" t="0" r="0" b="0"/>
                <wp:wrapNone/>
                <wp:docPr id="20" name="Изображение11"/>
                <a:graphic xmlns:a="http://schemas.openxmlformats.org/drawingml/2006/main">
                  <a:graphicData uri="http://schemas.microsoft.com/office/word/2010/wordprocessingShape">
                    <wps:wsp>
                      <wps:cNvSpPr/>
                      <wps:spPr>
                        <a:xfrm>
                          <a:off x="0" y="0"/>
                          <a:ext cx="4374000" cy="667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48"/>
                              <w:rPr>
                                <w:color w:val="000000"/>
                              </w:rPr>
                            </w:pPr>
                            <w:r>
                              <w:rPr>
                                <w:color w:val="000000"/>
                              </w:rPr>
                              <w:t xml:space="preserve">3.Выдача на руки лично заявителю или направление результатов посредством почтовой связи заявителю </w:t>
                            </w:r>
                          </w:p>
                          <w:p>
                            <w:pPr>
                              <w:pStyle w:val="Style48"/>
                              <w:rPr>
                                <w:color w:val="000000"/>
                              </w:rPr>
                            </w:pPr>
                            <w:r>
                              <w:rPr>
                                <w:color w:val="000000"/>
                              </w:rPr>
                              <w:t>Срок исполнения  не более 5 дней.</w:t>
                            </w:r>
                          </w:p>
                        </w:txbxContent>
                      </wps:txbx>
                      <wps:bodyPr>
                        <a:noAutofit/>
                      </wps:bodyPr>
                    </wps:wsp>
                  </a:graphicData>
                </a:graphic>
              </wp:anchor>
            </w:drawing>
          </mc:Choice>
          <mc:Fallback>
            <w:pict>
              <v:rect id="shape_0" ID="Изображение11" fillcolor="white" stroked="t" style="position:absolute;margin-left:268.6pt;margin-top:216.05pt;width:344.35pt;height:52.5pt">
                <w10:wrap type="square"/>
                <v:fill o:detectmouseclick="t" type="solid" color2="black"/>
                <v:stroke color="black" weight="720" joinstyle="round" endcap="flat"/>
                <v:textbox>
                  <w:txbxContent>
                    <w:p>
                      <w:pPr>
                        <w:pStyle w:val="Style48"/>
                        <w:rPr>
                          <w:color w:val="000000"/>
                        </w:rPr>
                      </w:pPr>
                      <w:r>
                        <w:rPr>
                          <w:color w:val="000000"/>
                        </w:rPr>
                        <w:t xml:space="preserve">3.Выдача на руки лично заявителю или направление результатов посредством почтовой связи заявителю </w:t>
                      </w:r>
                    </w:p>
                    <w:p>
                      <w:pPr>
                        <w:pStyle w:val="Style48"/>
                        <w:rPr>
                          <w:color w:val="000000"/>
                        </w:rPr>
                      </w:pPr>
                      <w:r>
                        <w:rPr>
                          <w:color w:val="000000"/>
                        </w:rPr>
                        <w:t>Срок исполнения  не более 5 дней.</w:t>
                      </w:r>
                    </w:p>
                  </w:txbxContent>
                </v:textbox>
              </v:rect>
            </w:pict>
          </mc:Fallback>
        </mc:AlternateContent>
      </w:r>
    </w:p>
    <w:sectPr>
      <w:headerReference w:type="default" r:id="rId17"/>
      <w:headerReference w:type="first" r:id="rId18"/>
      <w:type w:val="nextPage"/>
      <w:pgSz w:orient="landscape" w:w="16838" w:h="11906"/>
      <w:pgMar w:left="1701" w:right="851" w:header="709" w:top="76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times new roman">
    <w:altName w:val="serif"/>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jc w:val="center"/>
      <w:rPr/>
    </w:pPr>
    <w:r>
      <w:rPr/>
    </w:r>
  </w:p>
  <w:p>
    <w:pPr>
      <w:pStyle w:val="Style42"/>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jc w:val="center"/>
      <w:rPr/>
    </w:pPr>
    <w:r>
      <w:rPr/>
    </w:r>
  </w:p>
  <w:p>
    <w:pPr>
      <w:pStyle w:val="Style42"/>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1461590"/>
    </w:sdtPr>
    <w:sdtContent>
      <w:p>
        <w:pPr>
          <w:pStyle w:val="Style42"/>
          <w:jc w:val="center"/>
          <w:rPr/>
        </w:pPr>
        <w:r>
          <w:rPr/>
          <w:fldChar w:fldCharType="begin"/>
        </w:r>
        <w:r>
          <w:rPr/>
          <w:instrText> PAGE </w:instrText>
        </w:r>
        <w:r>
          <w:rPr/>
          <w:fldChar w:fldCharType="separate"/>
        </w:r>
        <w:r>
          <w:rPr/>
          <w:t>2</w:t>
        </w:r>
        <w:r>
          <w:rPr/>
          <w:fldChar w:fldCharType="end"/>
        </w:r>
      </w:p>
      <w:p>
        <w:pPr>
          <w:pStyle w:val="Style42"/>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81414378"/>
    </w:sdtPr>
    <w:sdtContent>
      <w:p>
        <w:pPr>
          <w:pStyle w:val="Style42"/>
          <w:jc w:val="center"/>
          <w:rPr/>
        </w:pPr>
        <w:r>
          <w:rPr/>
        </w:r>
      </w:p>
      <w:p>
        <w:pPr>
          <w:pStyle w:val="Style42"/>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61586431"/>
    </w:sdtPr>
    <w:sdtContent>
      <w:p>
        <w:pPr>
          <w:pStyle w:val="Style42"/>
          <w:jc w:val="center"/>
          <w:rPr/>
        </w:pPr>
        <w:r>
          <w:rPr/>
          <w:fldChar w:fldCharType="begin"/>
        </w:r>
        <w:r>
          <w:rPr/>
          <w:instrText> PAGE </w:instrText>
        </w:r>
        <w:r>
          <w:rPr/>
          <w:fldChar w:fldCharType="separate"/>
        </w:r>
        <w:r>
          <w:rPr/>
          <w:t>5</w:t>
        </w:r>
        <w:r>
          <w:rPr/>
          <w:fldChar w:fldCharType="end"/>
        </w:r>
      </w:p>
      <w:p>
        <w:pPr>
          <w:pStyle w:val="Style42"/>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6007013"/>
    </w:sdtPr>
    <w:sdtContent>
      <w:p>
        <w:pPr>
          <w:pStyle w:val="Style42"/>
          <w:jc w:val="center"/>
          <w:rPr/>
        </w:pPr>
        <w:r>
          <w:rPr/>
        </w:r>
      </w:p>
      <w:p>
        <w:pPr>
          <w:pStyle w:val="Style42"/>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28"/>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450" w:hanging="450"/>
      </w:pPr>
    </w:lvl>
    <w:lvl w:ilvl="1">
      <w:start w:val="1"/>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Indent 3" w:uiPriority="0"/>
    <w:lsdException w:name="Strong" w:uiPriority="22" w:semiHidden="0" w:unhideWhenUsed="0" w:qFormat="1"/>
    <w:lsdException w:name="Emphasis" w:uiPriority="20" w:semiHidden="0" w:unhideWhenUsed="0" w:qFormat="1"/>
    <w:lsdException w:name="Document Map"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5782"/>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756923"/>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0"/>
    <w:uiPriority w:val="9"/>
    <w:semiHidden/>
    <w:unhideWhenUsed/>
    <w:qFormat/>
    <w:rsid w:val="002d1ef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e871a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qFormat/>
    <w:rsid w:val="00161a6e"/>
    <w:pPr>
      <w:keepNext w:val="true"/>
      <w:tabs>
        <w:tab w:val="clear" w:pos="708"/>
        <w:tab w:val="left" w:pos="1260" w:leader="none"/>
        <w:tab w:val="left" w:pos="1440" w:leader="none"/>
      </w:tabs>
      <w:ind w:firstLine="720"/>
      <w:jc w:val="both"/>
      <w:outlineLvl w:val="3"/>
    </w:pPr>
    <w:rPr>
      <w:b/>
      <w:i/>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56923"/>
    <w:rPr>
      <w:rFonts w:ascii="Cambria" w:hAnsi="Cambria" w:eastAsia="" w:cs="" w:asciiTheme="majorHAnsi" w:cstheme="majorBidi" w:eastAsiaTheme="majorEastAsia" w:hAnsiTheme="majorHAnsi"/>
      <w:color w:val="365F91" w:themeColor="accent1" w:themeShade="bf"/>
      <w:sz w:val="32"/>
      <w:szCs w:val="32"/>
    </w:rPr>
  </w:style>
  <w:style w:type="character" w:styleId="21" w:customStyle="1">
    <w:name w:val="Заголовок 2 Знак"/>
    <w:basedOn w:val="DefaultParagraphFont"/>
    <w:link w:val="2"/>
    <w:uiPriority w:val="9"/>
    <w:semiHidden/>
    <w:qFormat/>
    <w:rsid w:val="002d1efa"/>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e871a9"/>
    <w:rPr>
      <w:rFonts w:ascii="Cambria" w:hAnsi="Cambria" w:eastAsia="" w:cs="" w:asciiTheme="majorHAnsi" w:cstheme="majorBidi" w:eastAsiaTheme="majorEastAsia" w:hAnsiTheme="majorHAnsi"/>
      <w:b/>
      <w:bCs/>
      <w:color w:val="4F81BD" w:themeColor="accent1"/>
      <w:sz w:val="24"/>
      <w:szCs w:val="24"/>
    </w:rPr>
  </w:style>
  <w:style w:type="character" w:styleId="41" w:customStyle="1">
    <w:name w:val="Заголовок 4 Знак"/>
    <w:link w:val="4"/>
    <w:qFormat/>
    <w:rsid w:val="00161a6e"/>
    <w:rPr>
      <w:rFonts w:ascii="Times New Roman" w:hAnsi="Times New Roman" w:eastAsia="Times New Roman" w:cs="Times New Roman"/>
      <w:b/>
      <w:i/>
      <w:sz w:val="28"/>
      <w:szCs w:val="24"/>
    </w:rPr>
  </w:style>
  <w:style w:type="character" w:styleId="Style10" w:customStyle="1">
    <w:name w:val="Название Знак"/>
    <w:link w:val="a5"/>
    <w:qFormat/>
    <w:rsid w:val="00c831b8"/>
    <w:rPr>
      <w:rFonts w:ascii="Cambria" w:hAnsi="Cambria" w:eastAsia="Times New Roman" w:cs="Times New Roman"/>
      <w:color w:val="17365D"/>
      <w:spacing w:val="5"/>
      <w:kern w:val="2"/>
      <w:sz w:val="52"/>
      <w:szCs w:val="52"/>
      <w:lang w:eastAsia="ru-RU"/>
    </w:rPr>
  </w:style>
  <w:style w:type="character" w:styleId="Style11" w:customStyle="1">
    <w:name w:val="Нижний колонтитул Знак"/>
    <w:link w:val="ac"/>
    <w:qFormat/>
    <w:rsid w:val="00161a6e"/>
    <w:rPr>
      <w:rFonts w:ascii="Times New Roman" w:hAnsi="Times New Roman" w:eastAsia="Times New Roman" w:cs="Times New Roman"/>
      <w:sz w:val="24"/>
      <w:szCs w:val="24"/>
      <w:lang w:eastAsia="ru-RU"/>
    </w:rPr>
  </w:style>
  <w:style w:type="character" w:styleId="Pagenumber">
    <w:name w:val="page number"/>
    <w:basedOn w:val="DefaultParagraphFont"/>
    <w:qFormat/>
    <w:rsid w:val="00161a6e"/>
    <w:rPr/>
  </w:style>
  <w:style w:type="character" w:styleId="Style12" w:customStyle="1">
    <w:name w:val="Верхний колонтитул Знак"/>
    <w:link w:val="af0"/>
    <w:uiPriority w:val="99"/>
    <w:qFormat/>
    <w:rsid w:val="00161a6e"/>
    <w:rPr>
      <w:rFonts w:ascii="Times New Roman" w:hAnsi="Times New Roman" w:eastAsia="Times New Roman" w:cs="Times New Roman"/>
      <w:sz w:val="24"/>
      <w:szCs w:val="24"/>
      <w:lang w:eastAsia="ru-RU"/>
    </w:rPr>
  </w:style>
  <w:style w:type="character" w:styleId="Style13" w:customStyle="1">
    <w:name w:val="Текст выноски Знак"/>
    <w:link w:val="af2"/>
    <w:uiPriority w:val="99"/>
    <w:semiHidden/>
    <w:qFormat/>
    <w:rsid w:val="00161a6e"/>
    <w:rPr>
      <w:rFonts w:ascii="Tahoma" w:hAnsi="Tahoma" w:eastAsia="Times New Roman" w:cs="Times New Roman"/>
      <w:sz w:val="16"/>
      <w:szCs w:val="16"/>
    </w:rPr>
  </w:style>
  <w:style w:type="character" w:styleId="Style14">
    <w:name w:val="Интернет-ссылка"/>
    <w:uiPriority w:val="99"/>
    <w:unhideWhenUsed/>
    <w:rsid w:val="00161a6e"/>
    <w:rPr>
      <w:color w:val="0000FF"/>
      <w:u w:val="single"/>
    </w:rPr>
  </w:style>
  <w:style w:type="character" w:styleId="32" w:customStyle="1">
    <w:name w:val="Основной текст с отступом 3 Знак"/>
    <w:link w:val="31"/>
    <w:qFormat/>
    <w:rsid w:val="00161a6e"/>
    <w:rPr>
      <w:rFonts w:ascii="Times New Roman" w:hAnsi="Times New Roman" w:eastAsia="Times New Roman" w:cs="Times New Roman"/>
      <w:sz w:val="16"/>
      <w:szCs w:val="16"/>
    </w:rPr>
  </w:style>
  <w:style w:type="character" w:styleId="ConsPlusNormal" w:customStyle="1">
    <w:name w:val="ConsPlusNormal Знак"/>
    <w:link w:val="ConsPlusNormal"/>
    <w:qFormat/>
    <w:rsid w:val="00161a6e"/>
    <w:rPr>
      <w:rFonts w:ascii="Arial" w:hAnsi="Arial" w:eastAsia="Times New Roman" w:cs="Arial"/>
      <w:sz w:val="20"/>
      <w:szCs w:val="20"/>
      <w:lang w:eastAsia="ru-RU"/>
    </w:rPr>
  </w:style>
  <w:style w:type="character" w:styleId="Style15" w:customStyle="1">
    <w:name w:val="Основной текст с отступом Знак"/>
    <w:link w:val="af8"/>
    <w:uiPriority w:val="99"/>
    <w:qFormat/>
    <w:rsid w:val="00161a6e"/>
    <w:rPr>
      <w:rFonts w:ascii="Times New Roman" w:hAnsi="Times New Roman" w:eastAsia="Times New Roman" w:cs="Times New Roman"/>
      <w:sz w:val="24"/>
      <w:szCs w:val="24"/>
    </w:rPr>
  </w:style>
  <w:style w:type="character" w:styleId="HTML" w:customStyle="1">
    <w:name w:val="Стандартный HTML Знак"/>
    <w:link w:val="HTML"/>
    <w:qFormat/>
    <w:rsid w:val="00161a6e"/>
    <w:rPr>
      <w:rFonts w:ascii="Courier New" w:hAnsi="Courier New" w:eastAsia="Times New Roman" w:cs="Times New Roman"/>
      <w:sz w:val="20"/>
      <w:szCs w:val="20"/>
    </w:rPr>
  </w:style>
  <w:style w:type="character" w:styleId="Style16" w:customStyle="1">
    <w:name w:val="Основной текст Знак"/>
    <w:link w:val="afb"/>
    <w:qFormat/>
    <w:rsid w:val="00161a6e"/>
    <w:rPr>
      <w:rFonts w:ascii="Calibri" w:hAnsi="Calibri" w:eastAsia="Calibri" w:cs="Times New Roman"/>
    </w:rPr>
  </w:style>
  <w:style w:type="character" w:styleId="Style17" w:customStyle="1">
    <w:name w:val="Схема документа Знак"/>
    <w:link w:val="afd"/>
    <w:qFormat/>
    <w:rsid w:val="00161a6e"/>
    <w:rPr>
      <w:rFonts w:ascii="Tahoma" w:hAnsi="Tahoma" w:eastAsia="Times New Roman" w:cs="Times New Roman"/>
      <w:sz w:val="16"/>
      <w:szCs w:val="16"/>
    </w:rPr>
  </w:style>
  <w:style w:type="character" w:styleId="Annotationreference">
    <w:name w:val="annotation reference"/>
    <w:basedOn w:val="DefaultParagraphFont"/>
    <w:uiPriority w:val="99"/>
    <w:semiHidden/>
    <w:unhideWhenUsed/>
    <w:qFormat/>
    <w:rsid w:val="00bb3d9f"/>
    <w:rPr>
      <w:sz w:val="16"/>
      <w:szCs w:val="16"/>
    </w:rPr>
  </w:style>
  <w:style w:type="character" w:styleId="Style18" w:customStyle="1">
    <w:name w:val="Текст примечания Знак"/>
    <w:basedOn w:val="DefaultParagraphFont"/>
    <w:link w:val="aff1"/>
    <w:uiPriority w:val="99"/>
    <w:semiHidden/>
    <w:qFormat/>
    <w:rsid w:val="00bb3d9f"/>
    <w:rPr>
      <w:rFonts w:ascii="Times New Roman" w:hAnsi="Times New Roman" w:eastAsia="Times New Roman"/>
    </w:rPr>
  </w:style>
  <w:style w:type="character" w:styleId="Style19" w:customStyle="1">
    <w:name w:val="Тема примечания Знак"/>
    <w:basedOn w:val="Style18"/>
    <w:link w:val="aff3"/>
    <w:uiPriority w:val="99"/>
    <w:semiHidden/>
    <w:qFormat/>
    <w:rsid w:val="00bb3d9f"/>
    <w:rPr>
      <w:rFonts w:ascii="Times New Roman" w:hAnsi="Times New Roman" w:eastAsia="Times New Roman"/>
      <w:b/>
      <w:bCs/>
    </w:rPr>
  </w:style>
  <w:style w:type="character" w:styleId="Style20" w:customStyle="1">
    <w:name w:val="Текст сноски Знак"/>
    <w:basedOn w:val="DefaultParagraphFont"/>
    <w:link w:val="aff5"/>
    <w:uiPriority w:val="99"/>
    <w:qFormat/>
    <w:rsid w:val="00735b4c"/>
    <w:rPr>
      <w:rFonts w:ascii="Times New Roman" w:hAnsi="Times New Roman" w:eastAsia="Times New Roman"/>
    </w:rPr>
  </w:style>
  <w:style w:type="character" w:styleId="Style21">
    <w:name w:val="Привязка сноски"/>
    <w:rPr>
      <w:vertAlign w:val="superscript"/>
    </w:rPr>
  </w:style>
  <w:style w:type="character" w:styleId="FootnoteCharacters">
    <w:name w:val="Footnote Characters"/>
    <w:basedOn w:val="DefaultParagraphFont"/>
    <w:uiPriority w:val="99"/>
    <w:unhideWhenUsed/>
    <w:qFormat/>
    <w:rsid w:val="00735b4c"/>
    <w:rPr>
      <w:vertAlign w:val="superscript"/>
    </w:rPr>
  </w:style>
  <w:style w:type="character" w:styleId="Style22" w:customStyle="1">
    <w:name w:val="Текст концевой сноски Знак"/>
    <w:basedOn w:val="DefaultParagraphFont"/>
    <w:link w:val="aff9"/>
    <w:uiPriority w:val="99"/>
    <w:semiHidden/>
    <w:qFormat/>
    <w:rsid w:val="00f615c2"/>
    <w:rPr>
      <w:rFonts w:ascii="Times New Roman" w:hAnsi="Times New Roman" w:eastAsia="Times New Roman"/>
    </w:rPr>
  </w:style>
  <w:style w:type="character" w:styleId="Style23">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f615c2"/>
    <w:rPr>
      <w:vertAlign w:val="superscript"/>
    </w:rPr>
  </w:style>
  <w:style w:type="character" w:styleId="22" w:customStyle="1">
    <w:name w:val="Основной текст с отступом 2 Знак"/>
    <w:basedOn w:val="DefaultParagraphFont"/>
    <w:link w:val="21"/>
    <w:uiPriority w:val="99"/>
    <w:semiHidden/>
    <w:qFormat/>
    <w:rsid w:val="006a7d08"/>
    <w:rPr>
      <w:rFonts w:ascii="Times New Roman" w:hAnsi="Times New Roman" w:eastAsia="Times New Roman"/>
      <w:sz w:val="24"/>
      <w:szCs w:val="24"/>
    </w:rPr>
  </w:style>
  <w:style w:type="character" w:styleId="Style24" w:customStyle="1">
    <w:name w:val="Гипертекстовая ссылка"/>
    <w:basedOn w:val="DefaultParagraphFont"/>
    <w:uiPriority w:val="99"/>
    <w:qFormat/>
    <w:rsid w:val="005d5586"/>
    <w:rPr>
      <w:color w:val="106BBE"/>
    </w:rPr>
  </w:style>
  <w:style w:type="character" w:styleId="Appleconvertedspace" w:customStyle="1">
    <w:name w:val="apple-converted-space"/>
    <w:basedOn w:val="DefaultParagraphFont"/>
    <w:qFormat/>
    <w:rsid w:val="00286ef3"/>
    <w:rPr/>
  </w:style>
  <w:style w:type="character" w:styleId="Doccaption" w:customStyle="1">
    <w:name w:val="doccaption"/>
    <w:basedOn w:val="DefaultParagraphFont"/>
    <w:qFormat/>
    <w:rsid w:val="007c74b9"/>
    <w:rPr/>
  </w:style>
  <w:style w:type="character" w:styleId="Style25" w:customStyle="1">
    <w:name w:val="Без интервала Знак"/>
    <w:basedOn w:val="DefaultParagraphFont"/>
    <w:link w:val="af6"/>
    <w:uiPriority w:val="1"/>
    <w:qFormat/>
    <w:rsid w:val="00741fe6"/>
    <w:rPr>
      <w:rFonts w:ascii="Times New Roman" w:hAnsi="Times New Roman" w:eastAsia="Times New Roman"/>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sz w:val="28"/>
    </w:rPr>
  </w:style>
  <w:style w:type="character" w:styleId="Style26">
    <w:name w:val="Символ концевой сноски"/>
    <w:qFormat/>
    <w:rPr/>
  </w:style>
  <w:style w:type="character" w:styleId="ListLabel8">
    <w:name w:val="ListLabel 8"/>
    <w:qFormat/>
    <w:rPr>
      <w:rFonts w:eastAsia="Arial Unicode MS"/>
      <w:sz w:val="28"/>
      <w:szCs w:val="28"/>
    </w:rPr>
  </w:style>
  <w:style w:type="character" w:styleId="ListLabel9">
    <w:name w:val="ListLabel 9"/>
    <w:qFormat/>
    <w:rPr>
      <w:rFonts w:ascii="Times New Roman" w:hAnsi="Times New Roman" w:cs="Times New Roman"/>
      <w:sz w:val="28"/>
      <w:szCs w:val="28"/>
    </w:rPr>
  </w:style>
  <w:style w:type="character" w:styleId="ListLabel10">
    <w:name w:val="ListLabel 10"/>
    <w:qFormat/>
    <w:rPr>
      <w:sz w:val="28"/>
      <w:szCs w:val="28"/>
    </w:rPr>
  </w:style>
  <w:style w:type="character" w:styleId="ListLabel11">
    <w:name w:val="ListLabel 11"/>
    <w:qFormat/>
    <w:rPr>
      <w:rFonts w:eastAsia="Calibri"/>
      <w:sz w:val="28"/>
      <w:szCs w:val="28"/>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sz w:val="18"/>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eastAsia="Calibri"/>
      <w:sz w:val="28"/>
    </w:rPr>
  </w:style>
  <w:style w:type="character" w:styleId="ListLabel31">
    <w:name w:val="ListLabel 31"/>
    <w:qFormat/>
    <w:rPr>
      <w:rFonts w:eastAsia="Arial Unicode MS"/>
      <w:sz w:val="28"/>
      <w:szCs w:val="28"/>
    </w:rPr>
  </w:style>
  <w:style w:type="character" w:styleId="ListLabel32">
    <w:name w:val="ListLabel 32"/>
    <w:qFormat/>
    <w:rPr>
      <w:rFonts w:ascii="Times New Roman" w:hAnsi="Times New Roman" w:cs="Times New Roman"/>
      <w:sz w:val="28"/>
      <w:szCs w:val="28"/>
    </w:rPr>
  </w:style>
  <w:style w:type="character" w:styleId="ListLabel33">
    <w:name w:val="ListLabel 33"/>
    <w:qFormat/>
    <w:rPr>
      <w:sz w:val="28"/>
      <w:szCs w:val="28"/>
    </w:rPr>
  </w:style>
  <w:style w:type="character" w:styleId="ListLabel34">
    <w:name w:val="ListLabel 34"/>
    <w:qFormat/>
    <w:rPr>
      <w:rFonts w:eastAsia="Calibri"/>
      <w:sz w:val="28"/>
      <w:szCs w:val="28"/>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sz w:val="18"/>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eastAsia="Calibri"/>
      <w:sz w:val="28"/>
    </w:rPr>
  </w:style>
  <w:style w:type="character" w:styleId="ListLabel54">
    <w:name w:val="ListLabel 54"/>
    <w:qFormat/>
    <w:rPr>
      <w:rFonts w:ascii="times new roman;serif" w:hAnsi="times new roman;serif"/>
      <w:b w:val="false"/>
      <w:bCs/>
      <w:i w:val="false"/>
      <w:caps w:val="false"/>
      <w:smallCaps w:val="false"/>
      <w:spacing w:val="0"/>
      <w:sz w:val="28"/>
      <w:szCs w:val="28"/>
    </w:rPr>
  </w:style>
  <w:style w:type="character" w:styleId="ListLabel55">
    <w:name w:val="ListLabel 55"/>
    <w:qFormat/>
    <w:rPr>
      <w:rFonts w:eastAsia="Arial Unicode MS"/>
      <w:sz w:val="28"/>
      <w:szCs w:val="28"/>
    </w:rPr>
  </w:style>
  <w:style w:type="character" w:styleId="ListLabel56">
    <w:name w:val="ListLabel 56"/>
    <w:qFormat/>
    <w:rPr>
      <w:rFonts w:ascii="times new roman;serif" w:hAnsi="times new roman;serif" w:eastAsia="Calibri"/>
      <w:b w:val="false"/>
      <w:bCs/>
      <w:i w:val="false"/>
      <w:caps w:val="false"/>
      <w:smallCaps w:val="false"/>
      <w:spacing w:val="0"/>
      <w:sz w:val="28"/>
      <w:szCs w:val="28"/>
      <w:lang w:eastAsia="en-US"/>
    </w:rPr>
  </w:style>
  <w:style w:type="character" w:styleId="ListLabel57">
    <w:name w:val="ListLabel 57"/>
    <w:qFormat/>
    <w:rPr>
      <w:rFonts w:ascii="Times New Roman" w:hAnsi="Times New Roman" w:cs="Times New Roman"/>
      <w:sz w:val="28"/>
      <w:szCs w:val="28"/>
    </w:rPr>
  </w:style>
  <w:style w:type="character" w:styleId="ListLabel58">
    <w:name w:val="ListLabel 58"/>
    <w:qFormat/>
    <w:rPr>
      <w:sz w:val="28"/>
      <w:szCs w:val="28"/>
    </w:rPr>
  </w:style>
  <w:style w:type="character" w:styleId="ListLabel59">
    <w:name w:val="ListLabel 59"/>
    <w:qFormat/>
    <w:rPr>
      <w:rFonts w:eastAsia="Calibri"/>
      <w:sz w:val="28"/>
      <w:szCs w:val="28"/>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link w:val="afc"/>
    <w:rsid w:val="00161a6e"/>
    <w:pPr>
      <w:spacing w:lineRule="auto" w:line="276" w:before="0" w:after="120"/>
    </w:pPr>
    <w:rPr>
      <w:rFonts w:ascii="Calibri" w:hAnsi="Calibri" w:eastAsia="Calibri"/>
      <w:sz w:val="22"/>
      <w:szCs w:val="22"/>
      <w:lang w:eastAsia="en-US"/>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rPr>
  </w:style>
  <w:style w:type="paragraph" w:styleId="Style32" w:customStyle="1">
    <w:name w:val="Название_пост"/>
    <w:basedOn w:val="Style33"/>
    <w:next w:val="Style34"/>
    <w:qFormat/>
    <w:rsid w:val="00c831b8"/>
    <w:pPr>
      <w:pBdr>
        <w:bottom w:val="nil"/>
      </w:pBdr>
      <w:spacing w:before="240" w:after="0"/>
      <w:jc w:val="center"/>
    </w:pPr>
    <w:rPr>
      <w:rFonts w:ascii="Times New Roman" w:hAnsi="Times New Roman"/>
      <w:b/>
      <w:bCs/>
      <w:color w:val="auto"/>
      <w:spacing w:val="0"/>
      <w:kern w:val="0"/>
      <w:sz w:val="32"/>
      <w:szCs w:val="24"/>
    </w:rPr>
  </w:style>
  <w:style w:type="paragraph" w:styleId="Style33">
    <w:name w:val="Title"/>
    <w:basedOn w:val="Normal"/>
    <w:next w:val="Normal"/>
    <w:link w:val="a7"/>
    <w:qFormat/>
    <w:rsid w:val="00c831b8"/>
    <w:pPr>
      <w:pBdr>
        <w:bottom w:val="single" w:sz="8" w:space="4" w:color="4F81BD"/>
      </w:pBdr>
      <w:spacing w:before="0" w:after="300"/>
      <w:contextualSpacing/>
    </w:pPr>
    <w:rPr>
      <w:rFonts w:ascii="Cambria" w:hAnsi="Cambria"/>
      <w:color w:val="17365D"/>
      <w:spacing w:val="5"/>
      <w:kern w:val="2"/>
      <w:sz w:val="52"/>
      <w:szCs w:val="52"/>
    </w:rPr>
  </w:style>
  <w:style w:type="paragraph" w:styleId="Style34" w:customStyle="1">
    <w:name w:val="Дата и номер"/>
    <w:basedOn w:val="Normal"/>
    <w:next w:val="Style35"/>
    <w:qFormat/>
    <w:rsid w:val="00c831b8"/>
    <w:pPr>
      <w:tabs>
        <w:tab w:val="clear" w:pos="708"/>
        <w:tab w:val="left" w:pos="8100" w:leader="none"/>
      </w:tabs>
      <w:ind w:firstLine="720"/>
      <w:jc w:val="both"/>
    </w:pPr>
    <w:rPr>
      <w:bCs/>
      <w:sz w:val="26"/>
    </w:rPr>
  </w:style>
  <w:style w:type="paragraph" w:styleId="Style35" w:customStyle="1">
    <w:name w:val="Заголовок_пост"/>
    <w:basedOn w:val="Normal"/>
    <w:qFormat/>
    <w:rsid w:val="00c831b8"/>
    <w:pPr>
      <w:tabs>
        <w:tab w:val="clear" w:pos="708"/>
        <w:tab w:val="left" w:pos="10440" w:leader="none"/>
      </w:tabs>
      <w:ind w:left="720" w:right="4627" w:hanging="0"/>
    </w:pPr>
    <w:rPr>
      <w:sz w:val="26"/>
    </w:rPr>
  </w:style>
  <w:style w:type="paragraph" w:styleId="Style36" w:customStyle="1">
    <w:name w:val="Абзац_пост"/>
    <w:basedOn w:val="Normal"/>
    <w:qFormat/>
    <w:rsid w:val="00c831b8"/>
    <w:pPr>
      <w:spacing w:before="120" w:after="0"/>
      <w:ind w:firstLine="720"/>
      <w:jc w:val="both"/>
    </w:pPr>
    <w:rPr>
      <w:sz w:val="26"/>
    </w:rPr>
  </w:style>
  <w:style w:type="paragraph" w:styleId="Style37" w:customStyle="1">
    <w:name w:val="Исполнитель"/>
    <w:basedOn w:val="Style36"/>
    <w:qFormat/>
    <w:rsid w:val="00c831b8"/>
    <w:pPr>
      <w:tabs>
        <w:tab w:val="clear" w:pos="708"/>
        <w:tab w:val="left" w:pos="2880" w:leader="none"/>
      </w:tabs>
      <w:spacing w:before="0" w:after="0"/>
      <w:ind w:left="2880" w:hanging="2160"/>
    </w:pPr>
    <w:rPr/>
  </w:style>
  <w:style w:type="paragraph" w:styleId="Style38" w:customStyle="1">
    <w:name w:val="Рассылка"/>
    <w:basedOn w:val="Style36"/>
    <w:qFormat/>
    <w:rsid w:val="00c831b8"/>
    <w:pPr>
      <w:tabs>
        <w:tab w:val="clear" w:pos="708"/>
        <w:tab w:val="left" w:pos="2160" w:leader="none"/>
      </w:tabs>
      <w:spacing w:before="0" w:after="0"/>
      <w:ind w:left="2160" w:hanging="1440"/>
    </w:pPr>
    <w:rPr/>
  </w:style>
  <w:style w:type="paragraph" w:styleId="Style39" w:customStyle="1">
    <w:name w:val="Пункт_пост"/>
    <w:basedOn w:val="Normal"/>
    <w:qFormat/>
    <w:rsid w:val="00c831b8"/>
    <w:pPr>
      <w:spacing w:before="120" w:after="0"/>
      <w:ind w:firstLine="720"/>
      <w:jc w:val="both"/>
    </w:pPr>
    <w:rPr>
      <w:sz w:val="26"/>
    </w:rPr>
  </w:style>
  <w:style w:type="paragraph" w:styleId="Style40">
    <w:name w:val="Footer"/>
    <w:basedOn w:val="Normal"/>
    <w:link w:val="ad"/>
    <w:rsid w:val="00161a6e"/>
    <w:pPr>
      <w:tabs>
        <w:tab w:val="clear" w:pos="708"/>
        <w:tab w:val="center" w:pos="4677" w:leader="none"/>
        <w:tab w:val="right" w:pos="9355" w:leader="none"/>
      </w:tabs>
    </w:pPr>
    <w:rPr/>
  </w:style>
  <w:style w:type="paragraph" w:styleId="Style41" w:customStyle="1">
    <w:name w:val="Подпункт_пост"/>
    <w:basedOn w:val="Style36"/>
    <w:qFormat/>
    <w:rsid w:val="00161a6e"/>
    <w:pPr>
      <w:tabs>
        <w:tab w:val="clear" w:pos="708"/>
        <w:tab w:val="left" w:pos="1800" w:leader="none"/>
      </w:tabs>
      <w:ind w:left="720" w:firstLine="720"/>
    </w:pPr>
    <w:rPr/>
  </w:style>
  <w:style w:type="paragraph" w:styleId="Style42">
    <w:name w:val="Header"/>
    <w:basedOn w:val="Normal"/>
    <w:link w:val="af1"/>
    <w:uiPriority w:val="99"/>
    <w:rsid w:val="00161a6e"/>
    <w:pPr>
      <w:tabs>
        <w:tab w:val="clear" w:pos="708"/>
        <w:tab w:val="center" w:pos="4677" w:leader="none"/>
        <w:tab w:val="right" w:pos="9355" w:leader="none"/>
      </w:tabs>
    </w:pPr>
    <w:rPr/>
  </w:style>
  <w:style w:type="paragraph" w:styleId="BalloonText">
    <w:name w:val="Balloon Text"/>
    <w:basedOn w:val="Normal"/>
    <w:link w:val="af3"/>
    <w:uiPriority w:val="99"/>
    <w:semiHidden/>
    <w:qFormat/>
    <w:rsid w:val="00161a6e"/>
    <w:pPr/>
    <w:rPr>
      <w:rFonts w:ascii="Tahoma" w:hAnsi="Tahoma"/>
      <w:sz w:val="16"/>
      <w:szCs w:val="16"/>
    </w:rPr>
  </w:style>
  <w:style w:type="paragraph" w:styleId="BodyTextIndent3">
    <w:name w:val="Body Text Indent 3"/>
    <w:basedOn w:val="Normal"/>
    <w:link w:val="32"/>
    <w:unhideWhenUsed/>
    <w:qFormat/>
    <w:rsid w:val="00161a6e"/>
    <w:pPr>
      <w:spacing w:before="0" w:after="120"/>
      <w:ind w:left="283" w:hanging="0"/>
    </w:pPr>
    <w:rPr>
      <w:sz w:val="16"/>
      <w:szCs w:val="16"/>
    </w:rPr>
  </w:style>
  <w:style w:type="paragraph" w:styleId="ListParagraph">
    <w:name w:val="List Paragraph"/>
    <w:basedOn w:val="Normal"/>
    <w:uiPriority w:val="1"/>
    <w:qFormat/>
    <w:rsid w:val="00161a6e"/>
    <w:pPr>
      <w:spacing w:before="0" w:after="0"/>
      <w:ind w:left="720" w:hanging="0"/>
      <w:contextualSpacing/>
    </w:pPr>
    <w:rPr/>
  </w:style>
  <w:style w:type="paragraph" w:styleId="ConsPlusNormal1" w:customStyle="1">
    <w:name w:val="ConsPlusNormal"/>
    <w:link w:val="ConsPlusNormal0"/>
    <w:qFormat/>
    <w:rsid w:val="00161a6e"/>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NoSpacing">
    <w:name w:val="No Spacing"/>
    <w:link w:val="af7"/>
    <w:uiPriority w:val="1"/>
    <w:qFormat/>
    <w:rsid w:val="00161a6e"/>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qFormat/>
    <w:rsid w:val="00161a6e"/>
    <w:pPr>
      <w:widowControl/>
      <w:bidi w:val="0"/>
      <w:jc w:val="left"/>
    </w:pPr>
    <w:rPr>
      <w:rFonts w:ascii="Courier New" w:hAnsi="Courier New" w:eastAsia="Times New Roman" w:cs="Courier New"/>
      <w:color w:val="auto"/>
      <w:kern w:val="0"/>
      <w:sz w:val="24"/>
      <w:szCs w:val="20"/>
      <w:lang w:val="ru-RU" w:eastAsia="ru-RU" w:bidi="ar-SA"/>
    </w:rPr>
  </w:style>
  <w:style w:type="paragraph" w:styleId="Style43">
    <w:name w:val="Body Text Indent"/>
    <w:basedOn w:val="Normal"/>
    <w:link w:val="af9"/>
    <w:uiPriority w:val="99"/>
    <w:unhideWhenUsed/>
    <w:rsid w:val="00161a6e"/>
    <w:pPr>
      <w:spacing w:before="0" w:after="120"/>
      <w:ind w:left="283" w:hanging="0"/>
    </w:pPr>
    <w:rPr/>
  </w:style>
  <w:style w:type="paragraph" w:styleId="HTMLPreformatted">
    <w:name w:val="HTML Preformatted"/>
    <w:basedOn w:val="Normal"/>
    <w:link w:val="HTML0"/>
    <w:qFormat/>
    <w:rsid w:val="00161a6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12" w:hanging="0"/>
    </w:pPr>
    <w:rPr>
      <w:rFonts w:ascii="Courier New" w:hAnsi="Courier New"/>
      <w:sz w:val="20"/>
      <w:szCs w:val="20"/>
    </w:rPr>
  </w:style>
  <w:style w:type="paragraph" w:styleId="NormalWeb">
    <w:name w:val="Normal (Web)"/>
    <w:basedOn w:val="Normal"/>
    <w:uiPriority w:val="99"/>
    <w:unhideWhenUsed/>
    <w:qFormat/>
    <w:rsid w:val="00161a6e"/>
    <w:pPr>
      <w:spacing w:beforeAutospacing="1" w:afterAutospacing="1"/>
    </w:pPr>
    <w:rPr/>
  </w:style>
  <w:style w:type="paragraph" w:styleId="ConsNormal" w:customStyle="1">
    <w:name w:val="ConsNormal"/>
    <w:uiPriority w:val="99"/>
    <w:qFormat/>
    <w:rsid w:val="00161a6e"/>
    <w:pPr>
      <w:widowControl w:val="false"/>
      <w:bidi w:val="0"/>
      <w:ind w:right="19772" w:firstLine="720"/>
      <w:jc w:val="left"/>
    </w:pPr>
    <w:rPr>
      <w:rFonts w:ascii="Arial" w:hAnsi="Arial" w:eastAsia="Times New Roman" w:cs="Arial"/>
      <w:color w:val="auto"/>
      <w:kern w:val="0"/>
      <w:sz w:val="24"/>
      <w:szCs w:val="20"/>
      <w:lang w:val="ru-RU" w:eastAsia="ru-RU" w:bidi="ar-SA"/>
    </w:rPr>
  </w:style>
  <w:style w:type="paragraph" w:styleId="DocumentMap">
    <w:name w:val="Document Map"/>
    <w:basedOn w:val="Normal"/>
    <w:link w:val="afe"/>
    <w:qFormat/>
    <w:rsid w:val="00161a6e"/>
    <w:pPr/>
    <w:rPr>
      <w:rFonts w:ascii="Tahoma" w:hAnsi="Tahoma"/>
      <w:sz w:val="16"/>
      <w:szCs w:val="16"/>
    </w:rPr>
  </w:style>
  <w:style w:type="paragraph" w:styleId="ConsPlusTitle" w:customStyle="1">
    <w:name w:val="ConsPlusTitle"/>
    <w:qFormat/>
    <w:rsid w:val="00161a6e"/>
    <w:pPr>
      <w:widowControl w:val="false"/>
      <w:bidi w:val="0"/>
      <w:jc w:val="left"/>
    </w:pPr>
    <w:rPr>
      <w:rFonts w:ascii="Times New Roman" w:hAnsi="Times New Roman" w:eastAsia="Times New Roman" w:cs="Times New Roman"/>
      <w:b/>
      <w:bCs/>
      <w:color w:val="auto"/>
      <w:kern w:val="0"/>
      <w:sz w:val="26"/>
      <w:szCs w:val="26"/>
      <w:lang w:val="ru-RU" w:eastAsia="ru-RU" w:bidi="ar-SA"/>
    </w:rPr>
  </w:style>
  <w:style w:type="paragraph" w:styleId="Formattext" w:customStyle="1">
    <w:name w:val="formattext"/>
    <w:basedOn w:val="Normal"/>
    <w:qFormat/>
    <w:rsid w:val="0036635a"/>
    <w:pPr>
      <w:spacing w:beforeAutospacing="1" w:afterAutospacing="1"/>
    </w:pPr>
    <w:rPr/>
  </w:style>
  <w:style w:type="paragraph" w:styleId="Annotationtext">
    <w:name w:val="annotation text"/>
    <w:basedOn w:val="Normal"/>
    <w:link w:val="aff2"/>
    <w:uiPriority w:val="99"/>
    <w:semiHidden/>
    <w:unhideWhenUsed/>
    <w:qFormat/>
    <w:rsid w:val="00bb3d9f"/>
    <w:pPr/>
    <w:rPr>
      <w:sz w:val="20"/>
      <w:szCs w:val="20"/>
    </w:rPr>
  </w:style>
  <w:style w:type="paragraph" w:styleId="Annotationsubject">
    <w:name w:val="annotation subject"/>
    <w:basedOn w:val="Annotationtext"/>
    <w:next w:val="Annotationtext"/>
    <w:link w:val="aff4"/>
    <w:uiPriority w:val="99"/>
    <w:semiHidden/>
    <w:unhideWhenUsed/>
    <w:qFormat/>
    <w:rsid w:val="00bb3d9f"/>
    <w:pPr/>
    <w:rPr>
      <w:b/>
      <w:bCs/>
    </w:rPr>
  </w:style>
  <w:style w:type="paragraph" w:styleId="Style44">
    <w:name w:val="Footnote Text"/>
    <w:basedOn w:val="Normal"/>
    <w:link w:val="aff6"/>
    <w:uiPriority w:val="99"/>
    <w:unhideWhenUsed/>
    <w:rsid w:val="00735b4c"/>
    <w:pPr/>
    <w:rPr>
      <w:sz w:val="20"/>
      <w:szCs w:val="20"/>
    </w:rPr>
  </w:style>
  <w:style w:type="paragraph" w:styleId="Revision">
    <w:name w:val="Revision"/>
    <w:uiPriority w:val="99"/>
    <w:semiHidden/>
    <w:qFormat/>
    <w:rsid w:val="00f10a07"/>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Style45">
    <w:name w:val="Endnote Text"/>
    <w:basedOn w:val="Normal"/>
    <w:link w:val="affa"/>
    <w:uiPriority w:val="99"/>
    <w:semiHidden/>
    <w:unhideWhenUsed/>
    <w:rsid w:val="00f615c2"/>
    <w:pPr/>
    <w:rPr>
      <w:sz w:val="20"/>
      <w:szCs w:val="20"/>
    </w:rPr>
  </w:style>
  <w:style w:type="paragraph" w:styleId="BodyTextIndent2">
    <w:name w:val="Body Text Indent 2"/>
    <w:basedOn w:val="Normal"/>
    <w:link w:val="22"/>
    <w:uiPriority w:val="99"/>
    <w:semiHidden/>
    <w:unhideWhenUsed/>
    <w:qFormat/>
    <w:rsid w:val="006a7d08"/>
    <w:pPr>
      <w:spacing w:lineRule="auto" w:line="480" w:before="0" w:after="120"/>
      <w:ind w:left="283" w:hanging="0"/>
    </w:pPr>
    <w:rPr/>
  </w:style>
  <w:style w:type="paragraph" w:styleId="Style46" w:customStyle="1">
    <w:name w:val="Комментарий"/>
    <w:basedOn w:val="Normal"/>
    <w:next w:val="Normal"/>
    <w:uiPriority w:val="99"/>
    <w:qFormat/>
    <w:rsid w:val="00bc1734"/>
    <w:pPr>
      <w:spacing w:before="75" w:after="0"/>
      <w:ind w:left="170" w:hanging="0"/>
      <w:jc w:val="both"/>
    </w:pPr>
    <w:rPr>
      <w:rFonts w:ascii="Arial" w:hAnsi="Arial" w:eastAsia="Calibri" w:cs="Arial"/>
      <w:color w:val="353842"/>
      <w:shd w:fill="F0F0F0" w:val="clear"/>
    </w:rPr>
  </w:style>
  <w:style w:type="paragraph" w:styleId="Style47" w:customStyle="1">
    <w:name w:val="Информация об изменениях документа"/>
    <w:basedOn w:val="Style46"/>
    <w:next w:val="Normal"/>
    <w:uiPriority w:val="99"/>
    <w:qFormat/>
    <w:rsid w:val="00bc1734"/>
    <w:pPr/>
    <w:rPr>
      <w:i/>
      <w:iCs/>
    </w:rPr>
  </w:style>
  <w:style w:type="paragraph" w:styleId="ConsTitle" w:customStyle="1">
    <w:name w:val="ConsTitle"/>
    <w:qFormat/>
    <w:rsid w:val="00e871a9"/>
    <w:pPr>
      <w:widowControl w:val="false"/>
      <w:suppressAutoHyphens w:val="true"/>
      <w:bidi w:val="0"/>
      <w:ind w:right="19772" w:hanging="0"/>
      <w:jc w:val="left"/>
    </w:pPr>
    <w:rPr>
      <w:rFonts w:ascii="Arial" w:hAnsi="Arial" w:eastAsia="Arial" w:cs="Arial"/>
      <w:b/>
      <w:bCs/>
      <w:color w:val="auto"/>
      <w:kern w:val="0"/>
      <w:sz w:val="16"/>
      <w:szCs w:val="16"/>
      <w:lang w:val="ru-RU" w:eastAsia="ar-SA" w:bidi="ar-SA"/>
    </w:rPr>
  </w:style>
  <w:style w:type="paragraph" w:styleId="ConsPlusCell" w:customStyle="1">
    <w:name w:val="ConsPlusCell"/>
    <w:basedOn w:val="Normal"/>
    <w:qFormat/>
    <w:rsid w:val="00e871a9"/>
    <w:pPr>
      <w:suppressAutoHyphens w:val="true"/>
      <w:spacing w:lineRule="atLeast" w:line="200"/>
    </w:pPr>
    <w:rPr>
      <w:rFonts w:ascii="Arial" w:hAnsi="Arial" w:eastAsia="Arial" w:cs="Arial"/>
      <w:sz w:val="20"/>
      <w:szCs w:val="20"/>
      <w:lang w:eastAsia="hi-IN" w:bidi="hi-IN"/>
    </w:rPr>
  </w:style>
  <w:style w:type="paragraph" w:styleId="Punct" w:customStyle="1">
    <w:name w:val="punct"/>
    <w:basedOn w:val="Normal"/>
    <w:qFormat/>
    <w:rsid w:val="00e871a9"/>
    <w:pPr>
      <w:spacing w:lineRule="auto" w:line="360"/>
      <w:jc w:val="both"/>
    </w:pPr>
    <w:rPr>
      <w:sz w:val="26"/>
      <w:szCs w:val="26"/>
    </w:rPr>
  </w:style>
  <w:style w:type="paragraph" w:styleId="Default" w:customStyle="1">
    <w:name w:val="Default"/>
    <w:qFormat/>
    <w:rsid w:val="00d826ef"/>
    <w:pPr>
      <w:widowControl/>
      <w:bidi w:val="0"/>
      <w:jc w:val="left"/>
    </w:pPr>
    <w:rPr>
      <w:rFonts w:ascii="Times New Roman" w:hAnsi="Times New Roman" w:eastAsia="Calibri" w:cs="Times New Roman"/>
      <w:color w:val="000000"/>
      <w:kern w:val="0"/>
      <w:sz w:val="24"/>
      <w:szCs w:val="24"/>
      <w:lang w:val="ru-RU" w:eastAsia="ru-RU" w:bidi="ar-SA"/>
    </w:rPr>
  </w:style>
  <w:style w:type="paragraph" w:styleId="S1" w:customStyle="1">
    <w:name w:val="s_1"/>
    <w:basedOn w:val="Normal"/>
    <w:qFormat/>
    <w:rsid w:val="008f6879"/>
    <w:pPr>
      <w:spacing w:beforeAutospacing="1" w:afterAutospacing="1"/>
    </w:pPr>
    <w:rPr/>
  </w:style>
  <w:style w:type="paragraph" w:styleId="Style48">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2"/>
    <w:uiPriority w:val="59"/>
    <w:rsid w:val="00161a6e"/>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xn----7sbbqblinzd8d2ay.xn--p1ai/" TargetMode="External"/><Relationship Id="rId4" Type="http://schemas.openxmlformats.org/officeDocument/2006/relationships/header" Target="header1.xml"/><Relationship Id="rId5" Type="http://schemas.openxmlformats.org/officeDocument/2006/relationships/hyperlink" Target="consultantplus://offline/ref=B322076EDF272A36D909BB5E0548A36A0C8AA5545DDDAD62C8CFF8C47AEA2A24C8103E1C86o4u7L" TargetMode="External"/><Relationship Id="rId6" Type="http://schemas.openxmlformats.org/officeDocument/2006/relationships/hyperlink" Target="http://xn----7sbbqblinzd8d2ay.xn--p1ai/" TargetMode="External"/><Relationship Id="rId7" Type="http://schemas.openxmlformats.org/officeDocument/2006/relationships/hyperlink" Target="consultantplus://offline/ref=2F370B2BD71CB901C7AC3DF442DCDE1353666A4979D5E7CE1E92BFB29AIEvEH" TargetMode="External"/><Relationship Id="rId8" Type="http://schemas.openxmlformats.org/officeDocument/2006/relationships/hyperlink" Target="consultantplus://offline/ref=2F370B2BD71CB901C7AC3DF442DCDE135366694073D5E7CE1E92BFB29AIEvEH" TargetMode="External"/><Relationship Id="rId9" Type="http://schemas.openxmlformats.org/officeDocument/2006/relationships/hyperlink" Target="consultantplus://offline/ref=2F370B2BD71CB901C7AC3DF442DCDE1353696C427DD1E7CE1E92BFB29AIEvEH" TargetMode="External"/><Relationship Id="rId10" Type="http://schemas.openxmlformats.org/officeDocument/2006/relationships/hyperlink" Target="consultantplus://offline/ref=2F370B2BD71CB901C7AC3DF442DCDE135366684872DFE7CE1E92BFB29AIEvEH" TargetMode="External"/><Relationship Id="rId11" Type="http://schemas.openxmlformats.org/officeDocument/2006/relationships/hyperlink" Target="consultantplus://offline/ref=183AD0D34E0A0D693BFA3B33F038BAA1CCE178E7EECD8898095E3313C6E7D1472046523B8535eBH" TargetMode="External"/><Relationship Id="rId12" Type="http://schemas.openxmlformats.org/officeDocument/2006/relationships/hyperlink" Target="consultantplus://offline/ref=E2445C4267492676781F104DECFE4EE861C4605E90206B78D979B2A1CE2AC26381E2ACF66703A0ACeBMCM" TargetMode="External"/><Relationship Id="rId13" Type="http://schemas.openxmlformats.org/officeDocument/2006/relationships/hyperlink" Target="consultantplus://offline/ref=E2445C4267492676781F104DECFE4EE861C46258932D6B78D979B2A1CEe2MAM"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Relationship Id="rId24" Type="http://schemas.openxmlformats.org/officeDocument/2006/relationships/customXml" Target="../customXml/item2.xml"/><Relationship Id="rId25" Type="http://schemas.openxmlformats.org/officeDocument/2006/relationships/customXml" Target="../customXml/item3.xml"/><Relationship Id="rId26" Type="http://schemas.openxmlformats.org/officeDocument/2006/relationships/customXml" Target="../customXml/item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2.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E3BDD3-B424-49A0-9288-3DCBA14F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LibreOffice/6.2.5.2$Windows_X86_64 LibreOffice_project/1ec314fa52f458adc18c4f025c545a4e8b22c159</Application>
  <Pages>35</Pages>
  <Words>9367</Words>
  <Characters>70382</Characters>
  <CharactersWithSpaces>84594</CharactersWithSpaces>
  <Paragraphs>480</Paragraphs>
  <Company>ДАРТГ мэрии г. Ярославля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2017-02-16T06:56:00Z</dcterms:created>
  <dc:creator>KlimovaNV</dc:creator>
  <dc:description/>
  <dc:language>ru-RU</dc:language>
  <cp:lastModifiedBy/>
  <cp:lastPrinted>2017-02-10T08:55:00Z</cp:lastPrinted>
  <dcterms:modified xsi:type="dcterms:W3CDTF">2022-11-17T12:47:35Z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ДАРТГ мэрии г. Ярославля</vt:lpwstr>
  </property>
  <property fmtid="{D5CDD505-2E9C-101B-9397-08002B2CF9AE}" pid="4" name="ContentTypeId">
    <vt:lpwstr>0x01010062ABB128F8B68F438BA409E51F4C6AD9</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