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5387" w:val="left"/>
        </w:tabs>
        <w:ind w:hanging="0" w:left="6804" w:right="0"/>
        <w:rPr/>
      </w:pPr>
      <w:r>
        <w:rPr/>
      </w:r>
    </w:p>
    <w:p>
      <w:pPr>
        <w:pStyle w:val="style0"/>
        <w:ind w:hanging="0" w:left="0" w:right="0"/>
        <w:jc w:val="center"/>
        <w:rPr>
          <w:b/>
        </w:rPr>
      </w:pPr>
      <w:r>
        <w:rPr>
          <w:b/>
        </w:rPr>
      </w:r>
    </w:p>
    <w:p>
      <w:pPr>
        <w:pStyle w:val="style0"/>
        <w:ind w:hanging="0" w:left="0" w:right="0"/>
        <w:jc w:val="center"/>
        <w:rPr>
          <w:b/>
        </w:rPr>
      </w:pPr>
      <w:r>
        <w:rPr>
          <w:b/>
        </w:rPr>
      </w:r>
    </w:p>
    <w:p>
      <w:pPr>
        <w:pStyle w:val="style0"/>
        <w:ind w:hanging="0" w:left="0" w:right="0"/>
        <w:jc w:val="center"/>
        <w:rPr>
          <w:b/>
        </w:rPr>
      </w:pPr>
      <w:r>
        <w:rPr>
          <w:b/>
        </w:rPr>
        <w:t>ПРОТОКОЛ</w:t>
      </w:r>
    </w:p>
    <w:p>
      <w:pPr>
        <w:pStyle w:val="style0"/>
        <w:ind w:hanging="0" w:left="0"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собрания жителей Ярославской области об участии </w:t>
      </w:r>
    </w:p>
    <w:p>
      <w:pPr>
        <w:pStyle w:val="style0"/>
        <w:ind w:hanging="0" w:left="0"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губернаторском проекте «Решаем вместе!»</w:t>
      </w:r>
    </w:p>
    <w:p>
      <w:pPr>
        <w:pStyle w:val="style0"/>
        <w:ind w:hanging="0" w:left="0"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style0"/>
        <w:ind w:hanging="0" w:left="0"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style0"/>
        <w:jc w:val="both"/>
        <w:rPr/>
      </w:pPr>
      <w:r>
        <w:rPr/>
        <w:t>Собрание жителей Ярославской области (далее – собрание) проведено в рамках реализации губернаторского проекта «Решаем вместе!» (далее – губернаторский проект).</w:t>
      </w:r>
    </w:p>
    <w:p>
      <w:pPr>
        <w:pStyle w:val="style0"/>
        <w:jc w:val="both"/>
        <w:rPr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pPr>
      <w:r>
        <w:rPr/>
        <w:t>Место проведения собрания</w:t>
      </w:r>
      <w:r>
        <w:rPr>
          <w:i/>
        </w:rPr>
        <w:t>: Ярославский муниципальный район</w:t>
      </w:r>
      <w:r>
        <w:rPr>
          <w:i/>
          <w:iCs/>
          <w:sz w:val="28"/>
          <w:szCs w:val="28"/>
        </w:rPr>
        <w:t xml:space="preserve"> </w:t>
      </w:r>
      <w:r>
        <w:rPr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с. Андроники. Актовый зал гаража ООО «Племзавод «Родина»</w:t>
      </w:r>
    </w:p>
    <w:p>
      <w:pPr>
        <w:pStyle w:val="style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style0"/>
        <w:jc w:val="both"/>
        <w:rPr/>
      </w:pPr>
      <w:r>
        <w:rPr/>
        <w:t>Дата и время проведения собрания: 24</w:t>
      </w:r>
      <w:r>
        <w:rPr>
          <w:i/>
        </w:rPr>
        <w:t xml:space="preserve"> марта 2017 г., 17-00.</w:t>
      </w:r>
      <w:r>
        <w:rPr/>
        <w:t xml:space="preserve"> </w:t>
      </w:r>
    </w:p>
    <w:p>
      <w:pPr>
        <w:pStyle w:val="style0"/>
        <w:jc w:val="both"/>
        <w:rPr>
          <w:i/>
        </w:rPr>
      </w:pPr>
      <w:r>
        <w:rPr/>
        <w:t xml:space="preserve">Форма проведения собрания: </w:t>
      </w:r>
      <w:r>
        <w:rPr>
          <w:i/>
        </w:rPr>
        <w:t>очная.</w:t>
      </w:r>
    </w:p>
    <w:p>
      <w:pPr>
        <w:pStyle w:val="style0"/>
        <w:jc w:val="both"/>
        <w:rPr>
          <w:i/>
        </w:rPr>
      </w:pPr>
      <w:r>
        <w:rPr/>
        <w:t xml:space="preserve">На собрании присутствовали: </w:t>
      </w:r>
      <w:r>
        <w:rPr>
          <w:i/>
          <w:iCs/>
        </w:rPr>
        <w:t>110 ч</w:t>
      </w:r>
      <w:r>
        <w:rPr>
          <w:i/>
        </w:rPr>
        <w:t>ел.</w:t>
      </w:r>
    </w:p>
    <w:p>
      <w:pPr>
        <w:pStyle w:val="style0"/>
        <w:jc w:val="both"/>
        <w:rPr>
          <w:i/>
          <w:iCs/>
        </w:rPr>
      </w:pPr>
      <w:r>
        <w:rPr/>
        <w:t xml:space="preserve">Приглашенные на собрание: </w:t>
      </w:r>
      <w:r>
        <w:rPr>
          <w:i/>
          <w:iCs/>
        </w:rPr>
        <w:t>Депутат Обл. Думы Ермилов Владимир Михайлович.</w:t>
      </w:r>
    </w:p>
    <w:p>
      <w:pPr>
        <w:pStyle w:val="style0"/>
        <w:jc w:val="both"/>
        <w:rPr/>
      </w:pPr>
      <w:r>
        <w:rPr/>
      </w:r>
    </w:p>
    <w:p>
      <w:pPr>
        <w:pStyle w:val="style0"/>
        <w:tabs>
          <w:tab w:leader="none" w:pos="5387" w:val="left"/>
        </w:tabs>
        <w:ind w:hanging="0" w:left="0" w:right="0"/>
        <w:rPr/>
      </w:pPr>
      <w:r>
        <w:rPr/>
      </w:r>
    </w:p>
    <w:p>
      <w:pPr>
        <w:pStyle w:val="style0"/>
        <w:tabs>
          <w:tab w:leader="none" w:pos="5387" w:val="left"/>
        </w:tabs>
        <w:ind w:hanging="0" w:left="0" w:right="0"/>
        <w:jc w:val="center"/>
        <w:rPr>
          <w:b/>
        </w:rPr>
      </w:pPr>
      <w:r>
        <w:rPr>
          <w:b/>
        </w:rPr>
        <w:t>Повестка собрания</w:t>
      </w:r>
    </w:p>
    <w:p>
      <w:pPr>
        <w:pStyle w:val="style0"/>
        <w:tabs>
          <w:tab w:leader="none" w:pos="5387" w:val="left"/>
        </w:tabs>
        <w:ind w:hanging="0" w:left="0" w:right="0"/>
        <w:jc w:val="center"/>
        <w:rPr>
          <w:b/>
        </w:rPr>
      </w:pPr>
      <w:r>
        <w:rPr>
          <w:b/>
        </w:rPr>
      </w:r>
    </w:p>
    <w:p>
      <w:pPr>
        <w:pStyle w:val="style0"/>
        <w:tabs>
          <w:tab w:leader="none" w:pos="5387" w:val="left"/>
        </w:tabs>
        <w:jc w:val="both"/>
        <w:rPr>
          <w:rFonts w:cs="Times New Roman" w:eastAsia="Times New Roman"/>
          <w:bCs/>
          <w:i/>
          <w:iCs/>
          <w:color w:val="000000"/>
          <w:szCs w:val="28"/>
          <w:lang w:eastAsia="ru-RU"/>
        </w:rPr>
      </w:pPr>
      <w:r>
        <w:rPr/>
        <w:t xml:space="preserve">1. Об избрании председательствующего </w:t>
      </w:r>
      <w:r>
        <w:rPr>
          <w:i/>
          <w:iCs/>
        </w:rPr>
        <w:t>Беркович Сергей Григорьевич</w:t>
      </w:r>
      <w:r>
        <w:rPr/>
        <w:t xml:space="preserve">, членов счетной комиссии: </w:t>
      </w:r>
      <w:r>
        <w:rPr>
          <w:rFonts w:cs="Times New Roman" w:eastAsia="Times New Roman"/>
          <w:bCs/>
          <w:i/>
          <w:iCs/>
          <w:color w:val="000000"/>
          <w:szCs w:val="28"/>
          <w:lang w:eastAsia="ru-RU"/>
        </w:rPr>
        <w:t>Соколова Юлия Николаевна, Шабашова Ирина Львовна</w:t>
      </w:r>
    </w:p>
    <w:p>
      <w:pPr>
        <w:pStyle w:val="style0"/>
        <w:jc w:val="both"/>
        <w:rPr/>
      </w:pPr>
      <w:r>
        <w:rPr/>
        <w:t>2. О поддержке участия в губернаторском проекте проекта инициативного бюджетирования  «Обустройство плоскостного спортивного сооружения(хоккейный корт)</w:t>
      </w:r>
    </w:p>
    <w:p>
      <w:pPr>
        <w:pStyle w:val="style0"/>
        <w:jc w:val="both"/>
        <w:rPr/>
      </w:pPr>
      <w:r>
        <w:rPr/>
        <w:t>Проект реализуется:</w:t>
      </w:r>
    </w:p>
    <w:p>
      <w:pPr>
        <w:pStyle w:val="style0"/>
        <w:jc w:val="both"/>
        <w:rPr>
          <w:i/>
          <w:iCs/>
        </w:rPr>
      </w:pPr>
      <w:r>
        <w:rPr/>
        <w:t xml:space="preserve">- по адресу: </w:t>
      </w:r>
      <w:r>
        <w:rPr>
          <w:i/>
          <w:iCs/>
        </w:rPr>
        <w:t>с. Андроники</w:t>
      </w:r>
      <w:r>
        <w:rPr>
          <w:i/>
          <w:iCs/>
        </w:rPr>
        <w:t xml:space="preserve"> ул. Центральная в районе д. 25</w:t>
      </w:r>
    </w:p>
    <w:p>
      <w:pPr>
        <w:pStyle w:val="style0"/>
        <w:jc w:val="both"/>
        <w:rPr>
          <w:bCs/>
          <w:i/>
          <w:color w:val="000000"/>
          <w:lang w:eastAsia="ru-RU"/>
        </w:rPr>
      </w:pPr>
      <w:r>
        <w:rPr/>
        <w:t xml:space="preserve">- в непосредственных интересах </w:t>
      </w:r>
      <w:r>
        <w:rPr>
          <w:bCs/>
          <w:i/>
          <w:color w:val="000000"/>
          <w:lang w:eastAsia="ru-RU"/>
        </w:rPr>
        <w:t>316 жителей с. Андроники</w:t>
      </w:r>
    </w:p>
    <w:p>
      <w:pPr>
        <w:pStyle w:val="style0"/>
        <w:jc w:val="both"/>
        <w:rPr>
          <w:i/>
        </w:rPr>
      </w:pPr>
      <w:r>
        <w:rPr/>
        <w:t xml:space="preserve">Стоимость проекта: </w:t>
      </w:r>
      <w:r>
        <w:rPr>
          <w:bCs/>
          <w:i/>
          <w:color w:val="000000"/>
          <w:lang w:eastAsia="ru-RU"/>
        </w:rPr>
        <w:t xml:space="preserve">1 869 879 </w:t>
      </w:r>
      <w:r>
        <w:rPr/>
        <w:t xml:space="preserve">  </w:t>
      </w:r>
      <w:r>
        <w:rPr>
          <w:i/>
        </w:rPr>
        <w:t>руб.</w:t>
      </w:r>
    </w:p>
    <w:p>
      <w:pPr>
        <w:pStyle w:val="style0"/>
        <w:jc w:val="both"/>
        <w:rPr>
          <w:i/>
          <w:iCs/>
        </w:rPr>
      </w:pPr>
      <w:r>
        <w:rPr/>
        <w:t xml:space="preserve">Инициатор проекта:  </w:t>
      </w:r>
      <w:r>
        <w:rPr>
          <w:i/>
          <w:iCs/>
        </w:rPr>
        <w:t xml:space="preserve">Житель с. Андроники  </w:t>
      </w:r>
      <w:r>
        <w:rPr>
          <w:rFonts w:cs="Times New Roman" w:eastAsia="Times New Roman"/>
          <w:bCs/>
          <w:i/>
          <w:iCs/>
          <w:color w:val="000000"/>
          <w:szCs w:val="28"/>
          <w:lang w:eastAsia="ru-RU"/>
        </w:rPr>
        <w:t>Рыжова Елена Николаевна</w:t>
      </w:r>
      <w:r>
        <w:rPr>
          <w:i/>
          <w:iCs/>
        </w:rPr>
        <w:t xml:space="preserve"> </w:t>
      </w:r>
    </w:p>
    <w:p>
      <w:pPr>
        <w:pStyle w:val="style33"/>
        <w:rPr/>
      </w:pPr>
      <w:r>
        <w:rPr/>
        <w:t xml:space="preserve">3. О софинансировании проекта предприятий,  организаций (за исключением бюджетных учреждений, государственных и муниципальных предприятий), индивидуальных предпринимателей в размере </w:t>
      </w:r>
      <w:r>
        <w:rPr>
          <w:i/>
        </w:rPr>
        <w:t>1 %</w:t>
      </w:r>
      <w:r>
        <w:rPr/>
        <w:t xml:space="preserve"> от его стоимости </w:t>
      </w:r>
      <w:r>
        <w:rPr>
          <w:i/>
          <w:iCs/>
        </w:rPr>
        <w:t>(19 500 руб.)</w:t>
      </w:r>
      <w:r>
        <w:rPr/>
        <w:t>, в т.ч.:</w:t>
      </w:r>
    </w:p>
    <w:p>
      <w:pPr>
        <w:pStyle w:val="style0"/>
        <w:ind w:hanging="0" w:left="0" w:right="0"/>
        <w:rPr>
          <w:i/>
          <w:iCs/>
          <w:color w:val="000000"/>
          <w:shd w:fill="FFFFFF" w:val="clear"/>
          <w:lang w:eastAsia="ru-RU"/>
        </w:rPr>
      </w:pPr>
      <w:r>
        <w:rPr>
          <w:i/>
          <w:iCs/>
        </w:rPr>
        <w:t xml:space="preserve">- ООО племзавод «Родина»         -   </w:t>
      </w:r>
      <w:r>
        <w:rPr>
          <w:i/>
          <w:iCs/>
          <w:color w:val="000000"/>
          <w:shd w:fill="FFFFFF" w:val="clear"/>
          <w:lang w:eastAsia="ru-RU"/>
        </w:rPr>
        <w:t>19 500 руб.</w:t>
      </w:r>
    </w:p>
    <w:p>
      <w:pPr>
        <w:pStyle w:val="style0"/>
        <w:jc w:val="both"/>
        <w:rPr/>
      </w:pPr>
      <w:r>
        <w:rPr/>
        <w:t xml:space="preserve">4. О безвозмездном выполнении жителями работ  по проекту в размере </w:t>
      </w:r>
      <w:r>
        <w:rPr>
          <w:i/>
          <w:iCs/>
        </w:rPr>
        <w:t>0,82%</w:t>
      </w:r>
      <w:r>
        <w:rPr/>
        <w:t xml:space="preserve"> дополнительно к его стоимости </w:t>
      </w:r>
      <w:r>
        <w:rPr>
          <w:i/>
          <w:iCs/>
        </w:rPr>
        <w:t>(15 295 руб.)</w:t>
      </w:r>
      <w:r>
        <w:rPr/>
        <w:t xml:space="preserve">, в т.ч.: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>
          <w:i/>
        </w:rPr>
        <w:t>- жители – 15 295 руб. (</w:t>
      </w:r>
      <w:r>
        <w:rPr>
          <w:bCs/>
          <w:i/>
          <w:color w:val="000000"/>
          <w:lang w:eastAsia="ru-RU"/>
        </w:rPr>
        <w:t xml:space="preserve">посадка кустарников, деревьев </w:t>
      </w:r>
      <w:r>
        <w:rPr>
          <w:i/>
        </w:rPr>
        <w:t>).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5. О формировании инициативной группы жителей в составе:</w:t>
      </w:r>
    </w:p>
    <w:p>
      <w:pPr>
        <w:pStyle w:val="style0"/>
        <w:jc w:val="both"/>
        <w:rPr>
          <w:rFonts w:cs="Times New Roman" w:eastAsia="Times New Roman"/>
          <w:bCs/>
          <w:i/>
          <w:color w:val="000000"/>
          <w:szCs w:val="28"/>
          <w:lang w:eastAsia="ru-RU"/>
        </w:rPr>
      </w:pPr>
      <w:r>
        <w:rPr>
          <w:i/>
        </w:rPr>
        <w:t xml:space="preserve">- </w:t>
      </w:r>
      <w:r>
        <w:rPr>
          <w:rFonts w:cs="Times New Roman" w:eastAsia="Times New Roman"/>
          <w:bCs/>
          <w:i/>
          <w:color w:val="000000"/>
          <w:szCs w:val="28"/>
          <w:lang w:eastAsia="ru-RU"/>
        </w:rPr>
        <w:t>Рыжова Елена Николаевна;</w:t>
      </w:r>
    </w:p>
    <w:p>
      <w:pPr>
        <w:pStyle w:val="style0"/>
        <w:jc w:val="both"/>
        <w:rPr>
          <w:rFonts w:cs="Times New Roman" w:eastAsia="Times New Roman"/>
          <w:bCs/>
          <w:i/>
          <w:color w:val="000000"/>
          <w:szCs w:val="28"/>
          <w:lang w:eastAsia="ru-RU"/>
        </w:rPr>
      </w:pPr>
      <w:r>
        <w:rPr>
          <w:i/>
        </w:rPr>
        <w:t xml:space="preserve">- </w:t>
      </w:r>
      <w:r>
        <w:rPr>
          <w:rFonts w:cs="Times New Roman" w:eastAsia="Times New Roman"/>
          <w:bCs/>
          <w:i/>
          <w:color w:val="000000"/>
          <w:szCs w:val="28"/>
          <w:lang w:eastAsia="ru-RU"/>
        </w:rPr>
        <w:t>Соколова Юлия Николаевна.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1. По первому вопросу голосовали:</w:t>
      </w:r>
    </w:p>
    <w:p>
      <w:pPr>
        <w:pStyle w:val="style0"/>
        <w:jc w:val="both"/>
        <w:rPr/>
      </w:pPr>
      <w:r>
        <w:rPr/>
        <w:t>- «за»:</w:t>
      </w:r>
      <w:r>
        <w:rPr>
          <w:i/>
        </w:rPr>
        <w:t xml:space="preserve"> 110</w:t>
      </w:r>
      <w:r>
        <w:rPr/>
        <w:t xml:space="preserve"> чел.; </w:t>
      </w:r>
    </w:p>
    <w:p>
      <w:pPr>
        <w:pStyle w:val="style0"/>
        <w:jc w:val="both"/>
        <w:rPr/>
      </w:pPr>
      <w:r>
        <w:rPr/>
        <w:t>- «против»:</w:t>
      </w:r>
      <w:r>
        <w:rPr>
          <w:i/>
        </w:rPr>
        <w:t xml:space="preserve"> 0 </w:t>
      </w:r>
      <w:r>
        <w:rPr/>
        <w:t>чел.;</w:t>
      </w:r>
    </w:p>
    <w:p>
      <w:pPr>
        <w:pStyle w:val="style0"/>
        <w:jc w:val="both"/>
        <w:rPr/>
      </w:pPr>
      <w:r>
        <w:rPr/>
        <w:t>- «воздержался»:</w:t>
      </w:r>
      <w:r>
        <w:rPr>
          <w:i/>
        </w:rPr>
        <w:t xml:space="preserve"> 0 </w:t>
      </w:r>
      <w:r>
        <w:rPr/>
        <w:t>чел.</w:t>
      </w:r>
    </w:p>
    <w:p>
      <w:pPr>
        <w:pStyle w:val="style0"/>
        <w:jc w:val="both"/>
        <w:rPr>
          <w:i/>
        </w:rPr>
      </w:pPr>
      <w:r>
        <w:rPr/>
        <w:t xml:space="preserve">Решили (избрали или не избрали): </w:t>
      </w:r>
      <w:r>
        <w:rPr>
          <w:i/>
        </w:rPr>
        <w:t>избрали.</w:t>
      </w:r>
    </w:p>
    <w:p>
      <w:pPr>
        <w:pStyle w:val="style0"/>
        <w:jc w:val="both"/>
        <w:rPr/>
      </w:pPr>
      <w:r>
        <w:rPr/>
        <w:t>2. По второму вопросу голосовали:</w:t>
      </w:r>
    </w:p>
    <w:p>
      <w:pPr>
        <w:pStyle w:val="style0"/>
        <w:jc w:val="both"/>
        <w:rPr/>
      </w:pPr>
      <w:r>
        <w:rPr/>
        <w:t xml:space="preserve">- «за»: </w:t>
      </w:r>
      <w:r>
        <w:rPr>
          <w:i/>
        </w:rPr>
        <w:t>110</w:t>
      </w:r>
      <w:r>
        <w:rPr/>
        <w:t xml:space="preserve"> чел.; </w:t>
      </w:r>
    </w:p>
    <w:p>
      <w:pPr>
        <w:pStyle w:val="style0"/>
        <w:jc w:val="both"/>
        <w:rPr/>
      </w:pPr>
      <w:r>
        <w:rPr/>
        <w:t>- «против»:  0 чел.;</w:t>
      </w:r>
    </w:p>
    <w:p>
      <w:pPr>
        <w:pStyle w:val="style0"/>
        <w:jc w:val="both"/>
        <w:rPr/>
      </w:pPr>
      <w:r>
        <w:rPr/>
        <w:t xml:space="preserve">- «воздержался»: </w:t>
      </w:r>
      <w:r>
        <w:rPr>
          <w:i/>
        </w:rPr>
        <w:t>0</w:t>
      </w:r>
      <w:r>
        <w:rPr/>
        <w:t xml:space="preserve"> чел.</w:t>
      </w:r>
    </w:p>
    <w:p>
      <w:pPr>
        <w:pStyle w:val="style0"/>
        <w:jc w:val="both"/>
        <w:rPr>
          <w:i/>
        </w:rPr>
      </w:pPr>
      <w:r>
        <w:rPr/>
        <w:t xml:space="preserve">Решили (участвовать или не участвовать): </w:t>
      </w:r>
      <w:r>
        <w:rPr>
          <w:i/>
        </w:rPr>
        <w:t>участвовать.</w:t>
      </w:r>
    </w:p>
    <w:p>
      <w:pPr>
        <w:pStyle w:val="style0"/>
        <w:jc w:val="both"/>
        <w:rPr/>
      </w:pPr>
      <w:r>
        <w:rPr/>
        <w:t>3. По третьему вопросу голосовали:</w:t>
      </w:r>
    </w:p>
    <w:p>
      <w:pPr>
        <w:pStyle w:val="style0"/>
        <w:jc w:val="both"/>
        <w:rPr/>
      </w:pPr>
      <w:r>
        <w:rPr/>
        <w:t xml:space="preserve">- «за»: </w:t>
      </w:r>
      <w:r>
        <w:rPr>
          <w:i/>
        </w:rPr>
        <w:t>110</w:t>
      </w:r>
      <w:r>
        <w:rPr/>
        <w:t xml:space="preserve"> чел.; </w:t>
      </w:r>
    </w:p>
    <w:p>
      <w:pPr>
        <w:pStyle w:val="style0"/>
        <w:jc w:val="both"/>
        <w:rPr/>
      </w:pPr>
      <w:r>
        <w:rPr/>
        <w:t xml:space="preserve">- «против»: </w:t>
      </w:r>
      <w:r>
        <w:rPr>
          <w:i/>
        </w:rPr>
        <w:t>0</w:t>
      </w:r>
      <w:r>
        <w:rPr/>
        <w:t xml:space="preserve"> чел.;</w:t>
      </w:r>
    </w:p>
    <w:p>
      <w:pPr>
        <w:pStyle w:val="style0"/>
        <w:jc w:val="both"/>
        <w:rPr/>
      </w:pPr>
      <w:r>
        <w:rPr/>
        <w:t>- «воздержался»: 0</w:t>
      </w:r>
      <w:r>
        <w:rPr>
          <w:i/>
        </w:rPr>
        <w:t xml:space="preserve"> </w:t>
      </w:r>
      <w:r>
        <w:rPr/>
        <w:t>чел.</w:t>
      </w:r>
    </w:p>
    <w:p>
      <w:pPr>
        <w:pStyle w:val="style0"/>
        <w:jc w:val="both"/>
        <w:rPr>
          <w:i/>
        </w:rPr>
      </w:pPr>
      <w:r>
        <w:rPr/>
        <w:t xml:space="preserve">Решили (софинансировать или не софинансировать): </w:t>
      </w:r>
      <w:r>
        <w:rPr>
          <w:i/>
        </w:rPr>
        <w:t>софинансировать.</w:t>
      </w:r>
    </w:p>
    <w:p>
      <w:pPr>
        <w:pStyle w:val="style0"/>
        <w:jc w:val="both"/>
        <w:rPr/>
      </w:pPr>
      <w:r>
        <w:rPr/>
        <w:t>4. По четвертому вопросу голосовали:</w:t>
      </w:r>
    </w:p>
    <w:p>
      <w:pPr>
        <w:pStyle w:val="style0"/>
        <w:jc w:val="both"/>
        <w:rPr/>
      </w:pPr>
      <w:r>
        <w:rPr/>
        <w:t>- «за»: 110</w:t>
      </w:r>
      <w:r>
        <w:rPr>
          <w:i/>
        </w:rPr>
        <w:t xml:space="preserve"> </w:t>
      </w:r>
      <w:r>
        <w:rPr/>
        <w:t xml:space="preserve">чел.; </w:t>
      </w:r>
    </w:p>
    <w:p>
      <w:pPr>
        <w:pStyle w:val="style0"/>
        <w:jc w:val="both"/>
        <w:rPr/>
      </w:pPr>
      <w:r>
        <w:rPr/>
        <w:t xml:space="preserve">- «против»: </w:t>
      </w:r>
      <w:r>
        <w:rPr>
          <w:i/>
        </w:rPr>
        <w:t>0</w:t>
      </w:r>
      <w:r>
        <w:rPr/>
        <w:t xml:space="preserve"> чел.;</w:t>
      </w:r>
    </w:p>
    <w:p>
      <w:pPr>
        <w:pStyle w:val="style0"/>
        <w:jc w:val="both"/>
        <w:rPr/>
      </w:pPr>
      <w:r>
        <w:rPr/>
        <w:t xml:space="preserve">- «воздержался»: </w:t>
      </w:r>
      <w:r>
        <w:rPr>
          <w:i/>
        </w:rPr>
        <w:t>0</w:t>
      </w:r>
      <w:r>
        <w:rPr/>
        <w:t xml:space="preserve"> чел.</w:t>
      </w:r>
    </w:p>
    <w:p>
      <w:pPr>
        <w:pStyle w:val="style0"/>
        <w:jc w:val="both"/>
        <w:rPr>
          <w:i/>
        </w:rPr>
      </w:pPr>
      <w:r>
        <w:rPr/>
        <w:t xml:space="preserve">Решили (выполнять или не выполнять): </w:t>
      </w:r>
      <w:r>
        <w:rPr>
          <w:i/>
        </w:rPr>
        <w:t>выполнять.</w:t>
      </w:r>
    </w:p>
    <w:p>
      <w:pPr>
        <w:pStyle w:val="style0"/>
        <w:jc w:val="both"/>
        <w:rPr/>
      </w:pPr>
      <w:r>
        <w:rPr/>
        <w:t>5. По пятому вопросу голосовали:</w:t>
      </w:r>
    </w:p>
    <w:p>
      <w:pPr>
        <w:pStyle w:val="style0"/>
        <w:jc w:val="both"/>
        <w:rPr/>
      </w:pPr>
      <w:r>
        <w:rPr/>
        <w:t>- «за»: 110</w:t>
      </w:r>
      <w:r>
        <w:rPr>
          <w:i/>
        </w:rPr>
        <w:t xml:space="preserve"> </w:t>
      </w:r>
      <w:r>
        <w:rPr/>
        <w:t xml:space="preserve">чел.; </w:t>
      </w:r>
    </w:p>
    <w:p>
      <w:pPr>
        <w:pStyle w:val="style0"/>
        <w:jc w:val="both"/>
        <w:rPr/>
      </w:pPr>
      <w:r>
        <w:rPr/>
        <w:t xml:space="preserve">- «против»: </w:t>
      </w:r>
      <w:r>
        <w:rPr>
          <w:i/>
        </w:rPr>
        <w:t>0</w:t>
      </w:r>
      <w:r>
        <w:rPr/>
        <w:t xml:space="preserve"> чел.;</w:t>
      </w:r>
    </w:p>
    <w:p>
      <w:pPr>
        <w:pStyle w:val="style0"/>
        <w:jc w:val="both"/>
        <w:rPr/>
      </w:pPr>
      <w:r>
        <w:rPr/>
        <w:t>- «воздержался»:</w:t>
      </w:r>
      <w:r>
        <w:rPr>
          <w:i/>
        </w:rPr>
        <w:t xml:space="preserve"> 0</w:t>
      </w:r>
      <w:r>
        <w:rPr/>
        <w:t xml:space="preserve"> чел.</w:t>
      </w:r>
    </w:p>
    <w:p>
      <w:pPr>
        <w:pStyle w:val="style0"/>
        <w:jc w:val="both"/>
        <w:rPr>
          <w:i/>
        </w:rPr>
      </w:pPr>
      <w:r>
        <w:rPr/>
        <w:t xml:space="preserve">Решили (сформировать или не сформировать): </w:t>
      </w:r>
      <w:r>
        <w:rPr>
          <w:i/>
        </w:rPr>
        <w:t>сформировать.</w:t>
      </w:r>
    </w:p>
    <w:p>
      <w:pPr>
        <w:pStyle w:val="style0"/>
        <w:jc w:val="both"/>
        <w:rPr/>
      </w:pPr>
      <w:r>
        <w:rPr/>
      </w:r>
    </w:p>
    <w:p>
      <w:pPr>
        <w:pStyle w:val="style0"/>
        <w:rPr/>
      </w:pPr>
      <w:r>
        <w:rPr/>
        <w:t xml:space="preserve">Настоящий протокол составлен на </w:t>
      </w:r>
      <w:r>
        <w:rPr>
          <w:i/>
        </w:rPr>
        <w:t xml:space="preserve">3 </w:t>
      </w:r>
      <w:r>
        <w:rPr/>
        <w:t xml:space="preserve">л. в </w:t>
      </w:r>
      <w:r>
        <w:rPr>
          <w:i/>
        </w:rPr>
        <w:t>2</w:t>
      </w:r>
      <w:r>
        <w:rPr/>
        <w:t xml:space="preserve"> экз.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/>
        <w:t xml:space="preserve">Первый экземпляр настоящего протокола передан в администрацию </w:t>
      </w:r>
      <w:r>
        <w:rPr>
          <w:i/>
        </w:rPr>
        <w:t>Кузнечихинского сельского поселения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Ответственным за хранение второго экземпляра настоящего протокола является председательствующий на собрании.</w:t>
      </w:r>
    </w:p>
    <w:p>
      <w:pPr>
        <w:pStyle w:val="style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0"/>
        <w:jc w:val="both"/>
        <w:rPr/>
      </w:pPr>
      <w:r>
        <w:rPr/>
        <w:t>Дата составления протокола: «__28__» ____марта____2017 г.</w:t>
      </w:r>
    </w:p>
    <w:p>
      <w:pPr>
        <w:pStyle w:val="style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0"/>
        <w:jc w:val="both"/>
        <w:rPr/>
      </w:pPr>
      <w:r>
        <w:rPr/>
        <w:t>Председательствующий на собрании: ________________ С.Г. Беркович</w:t>
      </w:r>
    </w:p>
    <w:p>
      <w:pPr>
        <w:pStyle w:val="style0"/>
        <w:ind w:firstLine="708" w:left="4248" w:right="0"/>
        <w:jc w:val="both"/>
        <w:rPr/>
      </w:pPr>
      <w:r>
        <w:rPr/>
        <w:t xml:space="preserve">             </w:t>
      </w:r>
      <w:r>
        <w:rPr/>
        <w:t>(подпись)</w:t>
      </w:r>
    </w:p>
    <w:p>
      <w:pPr>
        <w:pStyle w:val="style0"/>
        <w:tabs>
          <w:tab w:leader="none" w:pos="5387" w:val="left"/>
        </w:tabs>
        <w:rPr/>
      </w:pPr>
      <w:r>
        <w:rPr/>
      </w:r>
    </w:p>
    <w:p>
      <w:pPr>
        <w:pStyle w:val="style0"/>
        <w:tabs>
          <w:tab w:leader="none" w:pos="5387" w:val="left"/>
        </w:tabs>
        <w:rPr/>
      </w:pPr>
      <w:r>
        <w:rPr/>
        <w:t>Счетная комиссия: ______________________ Ю.Н. Соколова</w:t>
      </w:r>
    </w:p>
    <w:p>
      <w:pPr>
        <w:pStyle w:val="style0"/>
        <w:tabs>
          <w:tab w:leader="none" w:pos="5387" w:val="left"/>
        </w:tabs>
        <w:jc w:val="right"/>
        <w:rPr/>
      </w:pPr>
      <w:r>
        <w:rPr/>
      </w:r>
    </w:p>
    <w:p>
      <w:pPr>
        <w:pStyle w:val="style0"/>
        <w:tabs>
          <w:tab w:leader="none" w:pos="5387" w:val="left"/>
        </w:tabs>
        <w:jc w:val="center"/>
        <w:rPr/>
      </w:pPr>
      <w:r>
        <w:rPr/>
        <w:t xml:space="preserve">                  </w:t>
      </w:r>
      <w:r>
        <w:rPr/>
        <w:t>_____________________И.Л.Шабашова</w:t>
      </w:r>
    </w:p>
    <w:p>
      <w:pPr>
        <w:pStyle w:val="style0"/>
        <w:tabs>
          <w:tab w:leader="none" w:pos="5387" w:val="left"/>
        </w:tabs>
        <w:jc w:val="center"/>
        <w:rPr/>
      </w:pPr>
      <w:r>
        <w:rPr/>
        <w:t xml:space="preserve">                </w:t>
      </w:r>
      <w:r>
        <w:rPr/>
        <w:t>(подписи)</w:t>
      </w:r>
    </w:p>
    <w:p>
      <w:pPr>
        <w:pStyle w:val="style0"/>
        <w:tabs>
          <w:tab w:leader="none" w:pos="5387" w:val="left"/>
        </w:tabs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cs="Times New Roman" w:eastAsia="Times New Roman"/>
          <w:bCs/>
          <w:color w:val="000000"/>
          <w:szCs w:val="28"/>
          <w:lang w:eastAsia="ru-RU"/>
        </w:rPr>
      </w:pPr>
      <w:r>
        <w:rPr/>
        <w:t xml:space="preserve">Инициативная группа жителей: _____________________ Е.Н. </w:t>
      </w:r>
      <w:r>
        <w:rPr>
          <w:rFonts w:cs="Times New Roman" w:eastAsia="Times New Roman"/>
          <w:bCs/>
          <w:color w:val="000000"/>
          <w:szCs w:val="28"/>
          <w:lang w:eastAsia="ru-RU"/>
        </w:rPr>
        <w:t>Рыжова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                                                      </w:t>
      </w:r>
      <w:r>
        <w:rPr/>
        <w:t>_____________________ Ю.Н. Соколова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                                                 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                    </w:t>
      </w:r>
      <w:r>
        <w:rPr/>
        <w:t>Протокол составил: ____________________И.Л.Шабашова</w:t>
      </w:r>
    </w:p>
    <w:p>
      <w:pPr>
        <w:pStyle w:val="style0"/>
        <w:ind w:firstLine="708" w:left="4248" w:right="0"/>
        <w:jc w:val="both"/>
        <w:rPr/>
      </w:pPr>
      <w:r>
        <w:rPr/>
        <w:t xml:space="preserve">        </w:t>
      </w:r>
      <w:r>
        <w:rPr/>
        <w:t>(подпись)</w:t>
      </w:r>
    </w:p>
    <w:p>
      <w:pPr>
        <w:pStyle w:val="style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765" w:footer="708" w:gutter="0" w:header="708" w:left="1701" w:right="850" w:top="1134"/>
      <w:pgNumType w:fmt="decimal"/>
      <w:formProt w:val="false"/>
      <w:textDirection w:val="lrTb"/>
      <w:docGrid w:charSpace="-32769" w:linePitch="381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center"/>
      <w:rPr/>
    </w:pPr>
    <w:r>
      <w:rPr/>
    </w:r>
  </w:p>
  <w:p>
    <w:pPr>
      <w:pStyle w:val="style3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ind w:firstLine="709" w:left="0" w:right="0"/>
    </w:pPr>
    <w:rPr>
      <w:rFonts w:ascii="Times New Roman" w:cs="Calibri" w:eastAsia="SimSun" w:hAnsi="Times New Roman"/>
      <w:color w:val="00000A"/>
      <w:sz w:val="28"/>
      <w:szCs w:val="28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сноски Знак"/>
    <w:basedOn w:val="style15"/>
    <w:next w:val="style16"/>
    <w:rPr>
      <w:sz w:val="20"/>
      <w:szCs w:val="20"/>
    </w:rPr>
  </w:style>
  <w:style w:styleId="style17" w:type="character">
    <w:name w:val="footnote reference"/>
    <w:basedOn w:val="style15"/>
    <w:next w:val="style17"/>
    <w:rPr>
      <w:vertAlign w:val="superscript"/>
    </w:rPr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character">
    <w:name w:val="Текст концевой сноски Знак"/>
    <w:basedOn w:val="style15"/>
    <w:next w:val="style20"/>
    <w:rPr>
      <w:sz w:val="20"/>
      <w:szCs w:val="20"/>
    </w:rPr>
  </w:style>
  <w:style w:styleId="style21" w:type="character">
    <w:name w:val="endnote reference"/>
    <w:basedOn w:val="style15"/>
    <w:next w:val="style21"/>
    <w:rPr>
      <w:vertAlign w:val="superscript"/>
    </w:rPr>
  </w:style>
  <w:style w:styleId="style22" w:type="character">
    <w:name w:val="Привязка сноски"/>
    <w:next w:val="style22"/>
    <w:rPr>
      <w:vertAlign w:val="superscript"/>
    </w:rPr>
  </w:style>
  <w:style w:styleId="style23" w:type="character">
    <w:name w:val="Привязка концевой сноски"/>
    <w:next w:val="style23"/>
    <w:rPr>
      <w:vertAlign w:val="superscript"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ConsPlusNonformat"/>
    <w:next w:val="style29"/>
    <w:pPr>
      <w:widowControl w:val="false"/>
      <w:suppressAutoHyphens w:val="true"/>
      <w:ind w:hanging="0" w:left="0" w:right="0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30" w:type="paragraph">
    <w:name w:val="ConsPlusNormal"/>
    <w:next w:val="style30"/>
    <w:pPr>
      <w:widowControl/>
      <w:suppressAutoHyphens w:val="true"/>
      <w:ind w:hanging="0" w:left="0" w:right="0"/>
    </w:pPr>
    <w:rPr>
      <w:rFonts w:ascii="Times New Roman" w:cs="Calibri" w:eastAsia="SimSun" w:hAnsi="Times New Roman"/>
      <w:color w:val="00000A"/>
      <w:sz w:val="28"/>
      <w:szCs w:val="28"/>
      <w:lang w:bidi="ar-SA" w:eastAsia="en-US" w:val="ru-RU"/>
    </w:rPr>
  </w:style>
  <w:style w:styleId="style31" w:type="paragraph">
    <w:name w:val="footnote text"/>
    <w:basedOn w:val="style0"/>
    <w:next w:val="style31"/>
    <w:pPr/>
    <w:rPr>
      <w:sz w:val="20"/>
      <w:szCs w:val="20"/>
    </w:rPr>
  </w:style>
  <w:style w:styleId="style32" w:type="paragraph">
    <w:name w:val="Верхний колонтитул"/>
    <w:basedOn w:val="style0"/>
    <w:next w:val="style32"/>
    <w:pPr>
      <w:tabs>
        <w:tab w:leader="none" w:pos="4677" w:val="center"/>
        <w:tab w:leader="none" w:pos="9355" w:val="right"/>
      </w:tabs>
    </w:pPr>
    <w:rPr/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</w:pPr>
    <w:rPr/>
  </w:style>
  <w:style w:styleId="style34" w:type="paragraph">
    <w:name w:val="endnote text"/>
    <w:basedOn w:val="style0"/>
    <w:next w:val="style34"/>
    <w:pPr/>
    <w:rPr>
      <w:sz w:val="20"/>
      <w:szCs w:val="20"/>
    </w:rPr>
  </w:style>
  <w:style w:styleId="style35" w:type="paragraph">
    <w:name w:val="Сноска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2015-12-15T10:55:00Z</dcterms:created>
  <dc:creator>Давыдов Максим Игоревич</dc:creator>
  <cp:lastModifiedBy>Давыдов Максим Игоревич</cp:lastModifiedBy>
  <dcterms:modified xsi:type="dcterms:W3CDTF">2017-02-27T07:36:00Z</dcterms:modified>
  <cp:revision>44</cp:revision>
</cp:coreProperties>
</file>