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0"/>
        <w:jc w:val="right"/>
        <w:rPr>
          <w:b/>
        </w:rPr>
      </w:pPr>
      <w:r>
        <w:rPr>
          <w:b/>
        </w:rPr>
      </w:r>
    </w:p>
    <w:p>
      <w:pPr>
        <w:pStyle w:val="style0"/>
        <w:tabs>
          <w:tab w:leader="none" w:pos="0" w:val="left"/>
        </w:tabs>
        <w:ind w:hanging="0" w:left="0" w:right="0"/>
        <w:jc w:val="center"/>
        <w:rPr>
          <w:b/>
        </w:rPr>
      </w:pPr>
      <w:r>
        <w:rPr>
          <w:b/>
        </w:rPr>
        <w:t>ПАСПОРТ</w:t>
      </w:r>
    </w:p>
    <w:p>
      <w:pPr>
        <w:pStyle w:val="style0"/>
        <w:ind w:hanging="0" w:left="0" w:right="0"/>
        <w:jc w:val="center"/>
        <w:rPr>
          <w:b/>
        </w:rPr>
      </w:pPr>
      <w:r>
        <w:rPr>
          <w:b/>
        </w:rPr>
        <w:t>проекта инициативного бюджетирования</w:t>
      </w:r>
    </w:p>
    <w:p>
      <w:pPr>
        <w:pStyle w:val="style0"/>
        <w:ind w:hanging="0" w:left="0" w:right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</w:pPr>
      <w:r>
        <w:rPr/>
        <w:t xml:space="preserve">1. Наименование проекта инициативного бюджетирования : 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«Памятник войнам освободителям»</w:t>
      </w:r>
    </w:p>
    <w:p>
      <w:pPr>
        <w:pStyle w:val="style0"/>
        <w:jc w:val="both"/>
        <w:rPr/>
      </w:pPr>
      <w:r>
        <w:rPr/>
        <w:t xml:space="preserve">2. Место реализации проекта: </w:t>
      </w:r>
    </w:p>
    <w:p>
      <w:pPr>
        <w:pStyle w:val="style0"/>
        <w:jc w:val="both"/>
        <w:rPr>
          <w:i/>
        </w:rPr>
      </w:pPr>
      <w:r>
        <w:rPr/>
        <w:t xml:space="preserve">2.1. Городской округ или муниципальный район: </w:t>
      </w:r>
      <w:r>
        <w:rPr>
          <w:i/>
          <w:iCs/>
        </w:rPr>
        <w:t>Ярославский мун</w:t>
      </w:r>
      <w:r>
        <w:rPr>
          <w:i/>
        </w:rPr>
        <w:t>иципальный район</w:t>
      </w:r>
    </w:p>
    <w:p>
      <w:pPr>
        <w:pStyle w:val="style0"/>
        <w:jc w:val="both"/>
        <w:rPr>
          <w:i/>
        </w:rPr>
      </w:pPr>
      <w:r>
        <w:rPr/>
        <w:t xml:space="preserve">2.2. Внутригородской район или поселение: </w:t>
      </w:r>
      <w:r>
        <w:rPr>
          <w:i/>
        </w:rPr>
        <w:t>Кузнечихинское сельское поселение.</w:t>
      </w:r>
    </w:p>
    <w:p>
      <w:pPr>
        <w:pStyle w:val="style0"/>
        <w:jc w:val="both"/>
        <w:rPr>
          <w:b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</w:pPr>
      <w:r>
        <w:rPr/>
        <w:t xml:space="preserve">2.3. Населенный пункт, улица, номер дома: </w:t>
      </w:r>
      <w:r>
        <w:rPr>
          <w:sz w:val="28"/>
          <w:szCs w:val="28"/>
        </w:rPr>
        <w:t xml:space="preserve"> </w:t>
      </w:r>
      <w:r>
        <w:rPr>
          <w:b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пос. Ярославка в парке у  ДК «Ярославка»</w:t>
      </w:r>
    </w:p>
    <w:p>
      <w:pPr>
        <w:pStyle w:val="style0"/>
        <w:jc w:val="both"/>
        <w:rPr>
          <w:i/>
        </w:rPr>
      </w:pPr>
      <w:r>
        <w:rPr/>
        <w:t xml:space="preserve">2.4. Количество жителей муниципального образования: </w:t>
      </w:r>
      <w:r>
        <w:rPr>
          <w:i/>
          <w:iCs/>
        </w:rPr>
        <w:t xml:space="preserve">9803 </w:t>
      </w:r>
      <w:r>
        <w:rPr>
          <w:i/>
        </w:rPr>
        <w:t>чел. жителей Кузнечихинского сельского поселения</w:t>
      </w:r>
    </w:p>
    <w:p>
      <w:pPr>
        <w:pStyle w:val="style0"/>
        <w:jc w:val="both"/>
        <w:rPr/>
      </w:pPr>
      <w:r>
        <w:rPr/>
        <w:t>3. Описание проекта:</w:t>
      </w:r>
    </w:p>
    <w:p>
      <w:pPr>
        <w:pStyle w:val="style0"/>
        <w:jc w:val="both"/>
        <w:rPr>
          <w:i/>
        </w:rPr>
      </w:pPr>
      <w:r>
        <w:rPr/>
        <w:t xml:space="preserve">3.1. Вопрос местного значения, на решение которого направлен проект: </w:t>
      </w:r>
      <w:r>
        <w:rPr>
          <w:i/>
        </w:rPr>
        <w:t>Память о погибших войнах. Воспитание высоких моральных качеств у молодежи.</w:t>
      </w:r>
    </w:p>
    <w:p>
      <w:pPr>
        <w:pStyle w:val="style0"/>
        <w:jc w:val="both"/>
        <w:rPr>
          <w:i/>
        </w:rPr>
      </w:pPr>
      <w:r>
        <w:rPr/>
        <w:t xml:space="preserve">3.2. Описание проблемы, на решение которой направлен проект, текущее состояние объекта: </w:t>
      </w:r>
      <w:r>
        <w:rPr>
          <w:i/>
        </w:rPr>
        <w:t>Отсутствие памятника.</w:t>
      </w:r>
    </w:p>
    <w:p>
      <w:pPr>
        <w:pStyle w:val="style35"/>
        <w:rPr>
          <w:b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</w:pPr>
      <w:r>
        <w:rPr/>
        <w:t xml:space="preserve">3.3. Описание ожидаемых последствий реализации проекта, состояния объекта после реализации проекта: </w:t>
      </w:r>
      <w:r>
        <w:rPr>
          <w:i/>
        </w:rPr>
        <w:t xml:space="preserve">Память о погибших войнах. Воспитание высоких моральных качеств у молодежи. </w:t>
      </w:r>
      <w:r>
        <w:rPr>
          <w:b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Устройство фундамента, стеллы со звездой, четырех стелл с именами, благоустройство,</w:t>
      </w:r>
    </w:p>
    <w:p>
      <w:pPr>
        <w:pStyle w:val="style35"/>
        <w:rPr>
          <w:bCs/>
          <w:i/>
          <w:color w:val="000000"/>
          <w:lang w:eastAsia="ru-RU"/>
        </w:rPr>
      </w:pPr>
      <w:r>
        <w:rPr>
          <w:bCs/>
          <w:color w:val="000000"/>
          <w:lang w:eastAsia="ru-RU"/>
        </w:rPr>
        <w:t>3.4. Количество благополучателей, в непосредственных интересах которых реализуется проект: 289</w:t>
      </w:r>
      <w:r>
        <w:rPr>
          <w:bCs/>
          <w:i/>
          <w:color w:val="000000"/>
          <w:lang w:eastAsia="ru-RU"/>
        </w:rPr>
        <w:t xml:space="preserve"> чел.</w:t>
      </w:r>
    </w:p>
    <w:p>
      <w:pPr>
        <w:pStyle w:val="style0"/>
        <w:jc w:val="both"/>
        <w:rPr>
          <w:bCs/>
          <w:i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3.5. Описание благополучателей: </w:t>
      </w:r>
      <w:r>
        <w:rPr>
          <w:bCs/>
          <w:i/>
          <w:color w:val="000000"/>
          <w:lang w:eastAsia="ru-RU"/>
        </w:rPr>
        <w:t>жители пос. Ярославка</w:t>
      </w:r>
    </w:p>
    <w:p>
      <w:pPr>
        <w:pStyle w:val="style0"/>
        <w:jc w:val="both"/>
        <w:rPr>
          <w:bCs/>
          <w:i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3.6. Ожидаемая продолжительность реализации проекта: 2 </w:t>
      </w:r>
      <w:r>
        <w:rPr>
          <w:bCs/>
          <w:i/>
          <w:color w:val="000000"/>
          <w:lang w:eastAsia="ru-RU"/>
        </w:rPr>
        <w:t>мес.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3.7. Состав и стоимость проекта:</w:t>
      </w:r>
    </w:p>
    <w:p>
      <w:pPr>
        <w:pStyle w:val="style0"/>
        <w:jc w:val="both"/>
        <w:rPr/>
      </w:pPr>
      <w:r>
        <w:rPr/>
      </w:r>
    </w:p>
    <w:p>
      <w:pPr>
        <w:pStyle w:val="style0"/>
        <w:ind w:hanging="0" w:left="0" w:right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tbl>
      <w:tblPr>
        <w:jc w:val="left"/>
        <w:tblInd w:type="dxa" w:w="-5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58"/>
          <w:bottom w:type="dxa" w:w="0"/>
          <w:right w:type="dxa" w:w="108"/>
        </w:tblCellMar>
      </w:tblPr>
      <w:tblGrid>
        <w:gridCol w:w="850"/>
        <w:gridCol w:w="7196"/>
        <w:gridCol w:w="2259"/>
        <w:gridCol w:w="4256"/>
      </w:tblGrid>
      <w:tr>
        <w:trPr>
          <w:tblHeader w:val="true"/>
          <w:trHeight w:hRule="atLeast" w:val="276"/>
          <w:cantSplit w:val="false"/>
        </w:trPr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п/п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мероприятия</w:t>
            </w:r>
          </w:p>
        </w:tc>
        <w:tc>
          <w:tcPr>
            <w:tcW w:type="dxa" w:w="2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Стоимость,</w:t>
            </w:r>
          </w:p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рублей</w:t>
            </w:r>
          </w:p>
        </w:tc>
        <w:tc>
          <w:tcPr>
            <w:tcW w:type="dxa" w:w="42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и реквизиты, состояние готовности документов, подтверждающих стоимость</w:t>
            </w:r>
          </w:p>
        </w:tc>
      </w:tr>
      <w:tr>
        <w:trPr>
          <w:trHeight w:hRule="atLeast" w:val="243"/>
          <w:cantSplit w:val="false"/>
        </w:trPr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lang w:eastAsia="ru-RU"/>
              </w:rPr>
            </w:pPr>
            <w:r>
              <w:rPr>
                <w:lang w:eastAsia="ru-RU"/>
              </w:rPr>
              <w:t>Разработка, государственная экспертиза проектно-сметной документации, разработка сметной документации, проверка достоверности и обоснованности сметной стоимости работ</w:t>
            </w:r>
          </w:p>
        </w:tc>
        <w:tc>
          <w:tcPr>
            <w:tcW w:type="dxa" w:w="2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/>
            </w:pPr>
            <w:r>
              <w:rPr/>
              <w:t>-</w:t>
            </w:r>
          </w:p>
        </w:tc>
        <w:tc>
          <w:tcPr>
            <w:tcW w:type="dxa" w:w="42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-</w:t>
            </w:r>
          </w:p>
        </w:tc>
      </w:tr>
      <w:tr>
        <w:trPr>
          <w:trHeight w:hRule="atLeast" w:val="334"/>
          <w:cantSplit w:val="false"/>
        </w:trPr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Выполнение работ (оказание услуг), приобретение товарно-материальных ценностей</w:t>
            </w:r>
          </w:p>
        </w:tc>
        <w:tc>
          <w:tcPr>
            <w:tcW w:type="dxa" w:w="2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1 675 490</w:t>
            </w:r>
          </w:p>
        </w:tc>
        <w:tc>
          <w:tcPr>
            <w:tcW w:type="dxa" w:w="42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Локальные сметы 1-4</w:t>
            </w:r>
          </w:p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прилагаются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Строительный контроль, проверка качества и объемов выполненных работ</w:t>
            </w:r>
          </w:p>
        </w:tc>
        <w:tc>
          <w:tcPr>
            <w:tcW w:type="dxa" w:w="2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35 855</w:t>
            </w:r>
          </w:p>
        </w:tc>
        <w:tc>
          <w:tcPr>
            <w:tcW w:type="dxa" w:w="42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Ценовое предложение 2,14%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расходы</w:t>
            </w:r>
          </w:p>
        </w:tc>
        <w:tc>
          <w:tcPr>
            <w:tcW w:type="dxa" w:w="2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-</w:t>
            </w:r>
          </w:p>
        </w:tc>
        <w:tc>
          <w:tcPr>
            <w:tcW w:type="dxa" w:w="42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-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  <w:vAlign w:val="center"/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type="dxa" w:w="2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/>
            </w:pPr>
            <w:r>
              <w:rPr/>
              <w:t>1 711 345</w:t>
            </w:r>
          </w:p>
        </w:tc>
        <w:tc>
          <w:tcPr>
            <w:tcW w:type="dxa" w:w="42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-</w:t>
            </w:r>
          </w:p>
        </w:tc>
      </w:tr>
    </w:tbl>
    <w:p>
      <w:pPr>
        <w:pStyle w:val="style0"/>
        <w:jc w:val="both"/>
        <w:rPr/>
      </w:pPr>
      <w:r>
        <w:rPr/>
      </w:r>
    </w:p>
    <w:p>
      <w:pPr>
        <w:pStyle w:val="style0"/>
        <w:pageBreakBefore/>
        <w:jc w:val="both"/>
        <w:rPr/>
      </w:pPr>
      <w:r>
        <w:rPr/>
        <w:t>4. Планируемые источники финансирования проекта:</w:t>
      </w:r>
    </w:p>
    <w:p>
      <w:pPr>
        <w:pStyle w:val="style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4.1. Описание планируемых денежных источников финансирования проекта:</w:t>
      </w:r>
    </w:p>
    <w:p>
      <w:pPr>
        <w:pStyle w:val="style0"/>
        <w:ind w:hanging="0" w:left="0" w:right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p>
      <w:pPr>
        <w:pStyle w:val="style0"/>
        <w:ind w:hanging="0" w:left="0" w:right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tbl>
      <w:tblPr>
        <w:jc w:val="left"/>
        <w:tblInd w:type="dxa" w:w="-50"/>
        <w:tblBorders>
          <w:top w:color="00000A" w:space="0" w:sz="4" w:val="single"/>
          <w:left w:color="00000A" w:space="0" w:sz="4" w:val="single"/>
          <w:bottom w:val="nil"/>
          <w:insideH w:val="nil"/>
          <w:right w:color="00000A" w:space="0" w:sz="4" w:val="single"/>
          <w:insideV w:color="00000A" w:space="0" w:sz="4" w:val="single"/>
        </w:tblBorders>
        <w:tblCellMar>
          <w:top w:type="dxa" w:w="0"/>
          <w:left w:type="dxa" w:w="58"/>
          <w:bottom w:type="dxa" w:w="0"/>
          <w:right w:type="dxa" w:w="108"/>
        </w:tblCellMar>
      </w:tblPr>
      <w:tblGrid>
        <w:gridCol w:w="853"/>
        <w:gridCol w:w="7196"/>
        <w:gridCol w:w="1973"/>
        <w:gridCol w:w="1931"/>
        <w:gridCol w:w="2619"/>
      </w:tblGrid>
      <w:tr>
        <w:trPr>
          <w:tblHeader w:val="true"/>
          <w:trHeight w:hRule="atLeast" w:val="268"/>
          <w:cantSplit w:val="false"/>
        </w:trPr>
        <w:tc>
          <w:tcPr>
            <w:tcW w:type="dxa" w:w="853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 </w:t>
            </w:r>
            <w:r>
              <w:rPr>
                <w:color w:val="000000"/>
                <w:lang w:eastAsia="ru-RU"/>
              </w:rPr>
              <w:t>п/п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источника денежных средств</w:t>
            </w:r>
          </w:p>
        </w:tc>
        <w:tc>
          <w:tcPr>
            <w:tcW w:type="dxa" w:w="1973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Сумма,</w:t>
              <w:br/>
              <w:t>рублей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Процент от стоимости проекта </w:t>
            </w:r>
          </w:p>
        </w:tc>
        <w:tc>
          <w:tcPr>
            <w:tcW w:type="dxa" w:w="2619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Примечание</w:t>
            </w:r>
          </w:p>
        </w:tc>
      </w:tr>
    </w:tbl>
    <w:p>
      <w:pPr>
        <w:pStyle w:val="style0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left"/>
        <w:tblInd w:type="dxa" w:w="-5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58"/>
          <w:bottom w:type="dxa" w:w="0"/>
          <w:right w:type="dxa" w:w="108"/>
        </w:tblCellMar>
      </w:tblPr>
      <w:tblGrid>
        <w:gridCol w:w="853"/>
        <w:gridCol w:w="7196"/>
        <w:gridCol w:w="1973"/>
        <w:gridCol w:w="1931"/>
        <w:gridCol w:w="2619"/>
      </w:tblGrid>
      <w:tr>
        <w:trPr>
          <w:tblHeader w:val="true"/>
          <w:trHeight w:hRule="atLeast" w:val="268"/>
          <w:cantSplit w:val="false"/>
        </w:trPr>
        <w:tc>
          <w:tcPr>
            <w:tcW w:type="dxa" w:w="8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type="dxa" w:w="1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type="dxa" w:w="2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8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Местный бюджет </w:t>
            </w:r>
          </w:p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type="dxa" w:w="1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86 500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5,17%</w:t>
            </w:r>
          </w:p>
        </w:tc>
        <w:tc>
          <w:tcPr>
            <w:tcW w:type="dxa" w:w="2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Средства по муниципальной программе «Комфортная городская среда»</w:t>
            </w:r>
          </w:p>
        </w:tc>
      </w:tr>
      <w:tr>
        <w:trPr>
          <w:trHeight w:hRule="atLeast" w:val="333"/>
          <w:cantSplit w:val="false"/>
        </w:trPr>
        <w:tc>
          <w:tcPr>
            <w:tcW w:type="dxa" w:w="8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1.1.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Жители</w:t>
            </w:r>
          </w:p>
        </w:tc>
        <w:tc>
          <w:tcPr>
            <w:tcW w:type="dxa" w:w="1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/>
            </w:pPr>
            <w:r>
              <w:rPr/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/>
            </w:pPr>
            <w:r>
              <w:rPr/>
            </w:r>
          </w:p>
        </w:tc>
        <w:tc>
          <w:tcPr>
            <w:tcW w:type="dxa" w:w="2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/>
            </w:pPr>
            <w:r>
              <w:rPr/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8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1.2.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Юридические лица (за исключением бюджетных учреждений, государственных и муниципальных предприятий) и индивидуальные предприниматели</w:t>
            </w:r>
          </w:p>
        </w:tc>
        <w:tc>
          <w:tcPr>
            <w:tcW w:type="dxa" w:w="1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2 500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0,15%</w:t>
            </w:r>
          </w:p>
        </w:tc>
        <w:tc>
          <w:tcPr>
            <w:tcW w:type="dxa" w:w="2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Гарантийные письма прилагаются</w:t>
            </w:r>
          </w:p>
        </w:tc>
      </w:tr>
      <w:tr>
        <w:trPr>
          <w:trHeight w:hRule="atLeast" w:val="229"/>
          <w:cantSplit w:val="false"/>
        </w:trPr>
        <w:tc>
          <w:tcPr>
            <w:tcW w:type="dxa" w:w="8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type="dxa" w:w="1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1 588 990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94,83%</w:t>
            </w:r>
          </w:p>
        </w:tc>
        <w:tc>
          <w:tcPr>
            <w:tcW w:type="dxa" w:w="2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Средства субсидии на формирование современной городской среды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8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type="dxa" w:w="1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bCs/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  <w:lang w:eastAsia="ru-RU"/>
              </w:rPr>
              <w:t>1 675 490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bCs/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  <w:lang w:eastAsia="ru-RU"/>
              </w:rPr>
              <w:t>100 %</w:t>
            </w:r>
          </w:p>
        </w:tc>
        <w:tc>
          <w:tcPr>
            <w:tcW w:type="dxa" w:w="2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</w:r>
          </w:p>
        </w:tc>
      </w:tr>
    </w:tbl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pageBreakBefore/>
        <w:ind w:hanging="0" w:left="0" w:right="0"/>
        <w:jc w:val="both"/>
        <w:rPr/>
      </w:pPr>
      <w:r>
        <w:rPr/>
      </w:r>
    </w:p>
    <w:p>
      <w:pPr>
        <w:pStyle w:val="style0"/>
        <w:jc w:val="both"/>
        <w:rPr>
          <w:lang w:eastAsia="ru-RU"/>
        </w:rPr>
      </w:pPr>
      <w:r>
        <w:rPr/>
        <w:t xml:space="preserve">4.2. Расшифровка планируемого денежного вклада </w:t>
      </w:r>
      <w:r>
        <w:rPr>
          <w:lang w:eastAsia="ru-RU"/>
        </w:rPr>
        <w:t>индивидуальных предпринимателей и юридических лиц в проект: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ind w:hanging="0" w:left="0" w:right="0"/>
        <w:jc w:val="both"/>
        <w:rPr>
          <w:lang w:eastAsia="ru-RU"/>
        </w:rPr>
      </w:pPr>
      <w:r>
        <w:rPr>
          <w:lang w:eastAsia="ru-RU"/>
        </w:rPr>
      </w:r>
    </w:p>
    <w:tbl>
      <w:tblPr>
        <w:jc w:val="left"/>
        <w:tblInd w:type="dxa" w:w="-5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58"/>
          <w:bottom w:type="dxa" w:w="0"/>
          <w:right w:type="dxa" w:w="108"/>
        </w:tblCellMar>
      </w:tblPr>
      <w:tblGrid>
        <w:gridCol w:w="851"/>
        <w:gridCol w:w="4402"/>
        <w:gridCol w:w="5757"/>
        <w:gridCol w:w="3551"/>
      </w:tblGrid>
      <w:tr>
        <w:trPr>
          <w:trHeight w:hRule="atLeast" w:val="450"/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 </w:t>
            </w:r>
            <w:r>
              <w:rPr>
                <w:color w:val="000000"/>
                <w:lang w:eastAsia="ru-RU"/>
              </w:rPr>
              <w:t>п/п</w:t>
            </w:r>
          </w:p>
        </w:tc>
        <w:tc>
          <w:tcPr>
            <w:tcW w:type="dxa" w:w="4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Наименование юридического лица, </w:t>
            </w:r>
          </w:p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Ф.И.О. индивидуального предпринимателя  </w:t>
            </w:r>
          </w:p>
        </w:tc>
        <w:tc>
          <w:tcPr>
            <w:tcW w:type="dxa" w:w="57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  <w:vAlign w:val="center"/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Контактная информация</w:t>
            </w:r>
          </w:p>
        </w:tc>
        <w:tc>
          <w:tcPr>
            <w:tcW w:type="dxa" w:w="3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Сумма денежного вклада, </w:t>
              <w:br/>
              <w:t>рублей</w:t>
            </w:r>
          </w:p>
        </w:tc>
      </w:tr>
      <w:tr>
        <w:trPr>
          <w:trHeight w:hRule="atLeast" w:val="1072"/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type="dxa" w:w="4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АО «Племзавод Ярославка»</w:t>
            </w:r>
          </w:p>
        </w:tc>
        <w:tc>
          <w:tcPr>
            <w:tcW w:type="dxa" w:w="57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both"/>
              <w:rPr>
                <w:i/>
                <w:color w:val="000000"/>
                <w:sz w:val="26"/>
                <w:szCs w:val="26"/>
                <w:shd w:fill="FFFFFF" w:val="clear"/>
                <w:lang w:eastAsia="ru-RU" w:val="en-US"/>
              </w:rPr>
            </w:pPr>
            <w:r>
              <w:rPr>
                <w:i/>
                <w:color w:val="000000"/>
                <w:sz w:val="26"/>
                <w:szCs w:val="26"/>
                <w:shd w:fill="FFFFFF" w:val="clear"/>
                <w:lang w:eastAsia="ru-RU" w:val="ru-RU"/>
              </w:rPr>
              <w:t xml:space="preserve">ЯО. ЯМР, пос. Ярославка директор Блинов Андрей Анатольевич тел. 67-96-63; 8-910-973-55-02  ИНН 7627032220 </w:t>
            </w:r>
            <w:r>
              <w:rPr>
                <w:i/>
                <w:color w:val="000000"/>
                <w:sz w:val="26"/>
                <w:szCs w:val="26"/>
                <w:shd w:fill="FFFFFF" w:val="clear"/>
                <w:lang w:eastAsia="ru-RU" w:val="en-US"/>
              </w:rPr>
              <w:t xml:space="preserve">     info@yarmoloko.ru</w:t>
            </w:r>
          </w:p>
        </w:tc>
        <w:tc>
          <w:tcPr>
            <w:tcW w:type="dxa" w:w="3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2 500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/>
            </w:pPr>
            <w:r>
              <w:rPr/>
            </w:r>
          </w:p>
        </w:tc>
        <w:tc>
          <w:tcPr>
            <w:tcW w:type="dxa" w:w="4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/>
            </w:pPr>
            <w:r>
              <w:rPr/>
            </w:r>
          </w:p>
        </w:tc>
        <w:tc>
          <w:tcPr>
            <w:tcW w:type="dxa" w:w="57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/>
            </w:pPr>
            <w:r>
              <w:rPr/>
            </w:r>
          </w:p>
        </w:tc>
        <w:tc>
          <w:tcPr>
            <w:tcW w:type="dxa" w:w="3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pPr>
            <w:r>
              <w:rPr>
                <w:rFonts w:cs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2500</w:t>
            </w:r>
          </w:p>
        </w:tc>
      </w:tr>
    </w:tbl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5. Планируемый нефинансовый вклад в реализацию проекта: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Cs/>
          <w:i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5.1. Стоимость нефинансового вклада (рублей): </w:t>
      </w:r>
      <w:r>
        <w:rPr>
          <w:bCs/>
          <w:i/>
          <w:iCs/>
          <w:color w:val="000000"/>
          <w:lang w:eastAsia="ru-RU"/>
        </w:rPr>
        <w:t>10 058</w:t>
      </w:r>
      <w:r>
        <w:rPr>
          <w:bCs/>
          <w:i/>
          <w:color w:val="000000"/>
          <w:lang w:eastAsia="ru-RU"/>
        </w:rPr>
        <w:t xml:space="preserve"> руб.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rFonts w:cs="Times New Roman"/>
          <w:bCs/>
          <w:i/>
          <w:iCs/>
          <w:color w:val="000000"/>
          <w:sz w:val="28"/>
          <w:szCs w:val="28"/>
          <w:lang w:bidi="ar-SA" w:eastAsia="ru-RU" w:val="ru-RU"/>
        </w:rPr>
      </w:pPr>
      <w:r>
        <w:rPr>
          <w:bCs/>
          <w:color w:val="000000"/>
          <w:lang w:eastAsia="ru-RU"/>
        </w:rPr>
        <w:t xml:space="preserve">5.2. </w:t>
      </w:r>
      <w:r>
        <w:rPr/>
        <w:t>Описание нефинансового вклада</w:t>
      </w:r>
      <w:r>
        <w:rPr>
          <w:bCs/>
          <w:color w:val="000000"/>
          <w:lang w:eastAsia="ru-RU"/>
        </w:rPr>
        <w:t xml:space="preserve">: </w:t>
      </w:r>
      <w:r>
        <w:rPr>
          <w:rFonts w:cs="Times New Roman"/>
          <w:bCs/>
          <w:color w:val="000000"/>
          <w:sz w:val="20"/>
          <w:szCs w:val="20"/>
          <w:lang w:bidi="ar-SA" w:eastAsia="ru-RU" w:val="ru-RU"/>
        </w:rPr>
        <w:t xml:space="preserve"> </w:t>
      </w:r>
      <w:r>
        <w:rPr>
          <w:rFonts w:cs="Times New Roman"/>
          <w:bCs/>
          <w:i/>
          <w:iCs/>
          <w:color w:val="000000"/>
          <w:sz w:val="28"/>
          <w:szCs w:val="28"/>
          <w:lang w:bidi="ar-SA" w:eastAsia="ru-RU" w:val="ru-RU"/>
        </w:rPr>
        <w:t>посадка деревьев и кустарников.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6. Учет мнения жителей о реализации проекта:</w:t>
      </w:r>
    </w:p>
    <w:p>
      <w:pPr>
        <w:pStyle w:val="style0"/>
        <w:jc w:val="both"/>
        <w:rPr/>
      </w:pPr>
      <w:r>
        <w:rPr/>
      </w:r>
    </w:p>
    <w:p>
      <w:pPr>
        <w:pStyle w:val="style0"/>
        <w:ind w:hanging="0" w:left="0" w:right="0"/>
        <w:jc w:val="both"/>
        <w:rPr>
          <w:i/>
        </w:rPr>
      </w:pPr>
      <w:r>
        <w:rPr/>
        <w:t xml:space="preserve">          </w:t>
      </w:r>
      <w:r>
        <w:rPr/>
        <w:t xml:space="preserve">6.1. Дата мероприятия с участием жителей: </w:t>
      </w:r>
      <w:r>
        <w:rPr>
          <w:i/>
        </w:rPr>
        <w:t>17 марта 2017 г.</w:t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jc w:val="both"/>
        <w:rPr>
          <w:i/>
        </w:rPr>
      </w:pPr>
      <w:r>
        <w:rPr/>
        <w:t>6.2. Количество жителей, участвовавших в мероприятии: 34</w:t>
      </w:r>
      <w:r>
        <w:rPr>
          <w:i/>
        </w:rPr>
        <w:t xml:space="preserve"> чел.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i/>
        </w:rPr>
      </w:pPr>
      <w:r>
        <w:rPr/>
        <w:t>6.3. Количество жителей, проголосовавших за реализацию проекта: 34</w:t>
      </w:r>
      <w:r>
        <w:rPr>
          <w:i/>
        </w:rPr>
        <w:t xml:space="preserve"> чел.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i/>
        </w:rPr>
      </w:pPr>
      <w:r>
        <w:rPr/>
        <w:t xml:space="preserve">6.4. Количество жителей, проголосовавших против реализации проекта: 0 </w:t>
      </w:r>
      <w:r>
        <w:rPr>
          <w:i/>
        </w:rPr>
        <w:t>чел.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Cs/>
          <w:i/>
          <w:sz w:val="26"/>
          <w:szCs w:val="26"/>
          <w:lang w:eastAsia="ru-RU" w:val="ru-RU"/>
        </w:rPr>
      </w:pPr>
      <w:r>
        <w:rPr/>
        <w:t xml:space="preserve">7. Сведения о видеозаписи мероприятия с участием жителей: </w:t>
      </w:r>
      <w:r>
        <w:rPr>
          <w:i/>
        </w:rPr>
        <w:t xml:space="preserve">видеозапись и фотоматериалы размещены на  </w:t>
      </w:r>
      <w:r>
        <w:rPr>
          <w:i/>
        </w:rPr>
        <w:t>флеш-накопителе:</w:t>
      </w:r>
      <w:r>
        <w:rPr>
          <w:bCs/>
          <w:i/>
          <w:sz w:val="26"/>
          <w:szCs w:val="26"/>
          <w:lang w:eastAsia="ru-RU" w:val="ru-RU"/>
        </w:rPr>
        <w:t xml:space="preserve"> </w:t>
      </w:r>
      <w:r>
        <w:rPr>
          <w:bCs/>
          <w:i/>
          <w:sz w:val="26"/>
          <w:szCs w:val="26"/>
          <w:lang w:eastAsia="ru-RU" w:val="ru-RU"/>
        </w:rPr>
        <w:t>в</w:t>
      </w:r>
      <w:r>
        <w:rPr>
          <w:bCs/>
          <w:i/>
          <w:sz w:val="26"/>
          <w:szCs w:val="26"/>
          <w:lang w:eastAsia="ru-RU" w:val="ru-RU"/>
        </w:rPr>
        <w:t>идеозаписи  проведения собраний жителей, первоначальное место по объекту, объявления (прилагается к паспорту).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i/>
        </w:rPr>
      </w:pPr>
      <w:r>
        <w:rPr/>
        <w:t xml:space="preserve">8. Описание использования средств массовой информации, информационных стендов для информирования жителей о проекте: </w:t>
      </w:r>
      <w:r>
        <w:rPr>
          <w:i/>
        </w:rPr>
        <w:t xml:space="preserve"> объявления размещены на подъездах домов и домах культуры.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9. Примечания: -</w:t>
      </w:r>
    </w:p>
    <w:p>
      <w:pPr>
        <w:pStyle w:val="style0"/>
        <w:ind w:hanging="0" w:left="0" w:right="0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p>
      <w:pPr>
        <w:pStyle w:val="style0"/>
        <w:ind w:hanging="0" w:left="0" w:right="0"/>
        <w:rPr>
          <w:bCs/>
          <w:i/>
          <w:color w:val="000000"/>
          <w:lang w:eastAsia="ru-RU"/>
        </w:rPr>
      </w:pPr>
      <w:r>
        <w:rPr>
          <w:bCs/>
          <w:color w:val="000000"/>
          <w:lang w:eastAsia="ru-RU"/>
        </w:rPr>
        <w:t>Дата подготовки паспорта проекта: 6</w:t>
      </w:r>
      <w:r>
        <w:rPr>
          <w:bCs/>
          <w:i/>
          <w:color w:val="000000"/>
          <w:lang w:eastAsia="ru-RU"/>
        </w:rPr>
        <w:t xml:space="preserve"> апреля 2017 г.</w:t>
      </w:r>
    </w:p>
    <w:p>
      <w:pPr>
        <w:pStyle w:val="style0"/>
        <w:ind w:hanging="0" w:left="0" w:right="0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p>
      <w:pPr>
        <w:pStyle w:val="style0"/>
        <w:ind w:hanging="0" w:left="0" w:right="0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Инициатор проекта (наименование должности, Ф.И.О., контактный телефон, адрес электронной почты, подпись):  </w:t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>
          <w:rFonts w:cs="Calibri" w:eastAsia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</w:pPr>
      <w:r>
        <w:rPr>
          <w:rFonts w:cs="Times New Roman" w:eastAsia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  <w:t>З</w:t>
      </w:r>
      <w:r>
        <w:rPr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  <w:t xml:space="preserve">имина Елизавета Александровна    </w:t>
      </w:r>
      <w:r>
        <w:rPr>
          <w:rFonts w:cs="Calibri" w:eastAsia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8"/>
          <w:u w:val="none"/>
          <w:em w:val="none"/>
          <w:lang w:eastAsia="ru-RU"/>
        </w:rPr>
        <w:t>76-22-84 ________________________________</w:t>
      </w:r>
      <w:r>
        <w:rPr>
          <w:rFonts w:cs="Calibri" w:eastAsia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  <w:t>Е.А.Зимина</w:t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СОГЛАСОВАНО</w:t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  <w:t>Участники инициативной группы жителей:</w:t>
      </w:r>
    </w:p>
    <w:tbl>
      <w:tblPr>
        <w:jc w:val="left"/>
        <w:tblInd w:type="dxa" w:w="-5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58"/>
          <w:bottom w:type="dxa" w:w="0"/>
          <w:right w:type="dxa" w:w="108"/>
        </w:tblCellMar>
      </w:tblPr>
      <w:tblGrid>
        <w:gridCol w:w="794"/>
        <w:gridCol w:w="5467"/>
        <w:gridCol w:w="3086"/>
        <w:gridCol w:w="2100"/>
        <w:gridCol w:w="3125"/>
      </w:tblGrid>
      <w:tr>
        <w:trPr>
          <w:cantSplit w:val="false"/>
        </w:trPr>
        <w:tc>
          <w:tcPr>
            <w:tcW w:type="dxa" w:w="7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  <w:t>№</w:t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type="dxa" w:w="5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  <w:t>Ф.И.О. жителя</w:t>
            </w:r>
          </w:p>
        </w:tc>
        <w:tc>
          <w:tcPr>
            <w:tcW w:type="dxa" w:w="30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  <w:t>Контактный телефон</w:t>
            </w:r>
          </w:p>
        </w:tc>
        <w:tc>
          <w:tcPr>
            <w:tcW w:type="dxa" w:w="2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type="dxa" w:w="3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  <w:t>Подпись</w:t>
            </w:r>
          </w:p>
        </w:tc>
      </w:tr>
      <w:tr>
        <w:trPr>
          <w:cantSplit w:val="false"/>
        </w:trPr>
        <w:tc>
          <w:tcPr>
            <w:tcW w:type="dxa" w:w="7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  <w:t>1.</w:t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type="dxa" w:w="5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pPr>
            <w:r>
              <w:rPr>
                <w:rFonts w:cs="Times New Roman" w:eastAsia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eastAsia="ru-RU"/>
              </w:rPr>
              <w:t>З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имина Елизавета Александровна </w:t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Балясина Эльвира Меркурьевна</w:t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/>
            </w:pPr>
            <w:r>
              <w:rPr/>
            </w:r>
          </w:p>
        </w:tc>
        <w:tc>
          <w:tcPr>
            <w:tcW w:type="dxa" w:w="30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Calibri" w:eastAsia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eastAsia="ru-RU"/>
              </w:rPr>
            </w:pPr>
            <w:r>
              <w:rPr>
                <w:rFonts w:cs="Calibri" w:eastAsia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eastAsia="ru-RU"/>
              </w:rPr>
              <w:t xml:space="preserve"> </w:t>
            </w:r>
            <w:r>
              <w:rPr>
                <w:rFonts w:cs="Calibri" w:eastAsia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eastAsia="ru-RU"/>
              </w:rPr>
              <w:t>76-22-84</w:t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333"/>
              <w:contextualSpacing w:val="false"/>
              <w:rPr>
                <w:rFonts w:cs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 w:val="28"/>
                <w:szCs w:val="28"/>
                <w:lang w:eastAsia="ru-RU"/>
              </w:rPr>
              <w:t>76-36-86</w:t>
            </w:r>
          </w:p>
        </w:tc>
        <w:tc>
          <w:tcPr>
            <w:tcW w:type="dxa" w:w="2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r>
          </w:p>
        </w:tc>
        <w:tc>
          <w:tcPr>
            <w:tcW w:type="dxa" w:w="3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r>
          </w:p>
        </w:tc>
      </w:tr>
    </w:tbl>
    <w:p>
      <w:pPr>
        <w:pStyle w:val="style0"/>
        <w:ind w:hanging="0" w:left="0" w:right="0"/>
        <w:jc w:val="both"/>
        <w:rPr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style0"/>
        <w:ind w:hanging="0" w:left="0" w:right="0"/>
        <w:jc w:val="both"/>
        <w:rPr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style0"/>
        <w:ind w:hanging="0" w:left="0" w:right="0"/>
        <w:jc w:val="both"/>
        <w:rPr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Глава Ярославского муниципального района                                                         </w:t>
      </w:r>
      <w:bookmarkStart w:id="0" w:name="__DdeLink__4003_1045983926"/>
      <w:bookmarkEnd w:id="0"/>
      <w:r>
        <w:rPr>
          <w:i w:val="false"/>
          <w:iCs w:val="false"/>
          <w:sz w:val="28"/>
          <w:szCs w:val="28"/>
        </w:rPr>
        <w:t xml:space="preserve">  Н.В.Золотников</w:t>
      </w:r>
    </w:p>
    <w:p>
      <w:pPr>
        <w:pStyle w:val="style0"/>
        <w:ind w:hanging="0" w:left="0" w:right="0"/>
        <w:jc w:val="both"/>
        <w:rPr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style0"/>
        <w:ind w:hanging="0" w:left="0" w:right="0"/>
        <w:jc w:val="both"/>
        <w:rPr/>
      </w:pPr>
      <w:r>
        <w:rPr/>
        <w:t>Глава администрации Кузнечихинского  сельского поселения                                В.В. Комяков</w:t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К паспорту прилагаются документы и материалы:</w:t>
      </w:r>
    </w:p>
    <w:p>
      <w:pPr>
        <w:pStyle w:val="style0"/>
        <w:ind w:hanging="0" w:left="0" w:right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1.Сметная, техническая документация, иные документы, подтверждающие стоимость проекта:</w:t>
      </w:r>
    </w:p>
    <w:p>
      <w:pPr>
        <w:pStyle w:val="style0"/>
        <w:ind w:hanging="0" w:left="0" w:right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- локальная смета № 1 ;</w:t>
      </w:r>
    </w:p>
    <w:p>
      <w:pPr>
        <w:pStyle w:val="style0"/>
        <w:ind w:hanging="0" w:left="0" w:right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- локальная смета № 2;</w:t>
      </w:r>
    </w:p>
    <w:p>
      <w:pPr>
        <w:pStyle w:val="style0"/>
        <w:ind w:hanging="0" w:left="0" w:right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- локальная смета № 3;</w:t>
      </w:r>
    </w:p>
    <w:p>
      <w:pPr>
        <w:pStyle w:val="style0"/>
        <w:ind w:hanging="0" w:left="0" w:right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- локальная смета № 4 ;</w:t>
      </w:r>
    </w:p>
    <w:p>
      <w:pPr>
        <w:pStyle w:val="style0"/>
        <w:ind w:hanging="0" w:left="0" w:right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- локальная смета на посадку деревьев № 4643</w:t>
      </w:r>
    </w:p>
    <w:p>
      <w:pPr>
        <w:pStyle w:val="style0"/>
        <w:ind w:hanging="0" w:left="0" w:right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2</w:t>
      </w:r>
      <w:r>
        <w:rPr>
          <w:bCs/>
          <w:sz w:val="26"/>
          <w:szCs w:val="26"/>
          <w:lang w:eastAsia="ru-RU"/>
        </w:rPr>
        <w:t>.Фотографии текущего состояния объекта (до реализации проекта)</w:t>
      </w:r>
    </w:p>
    <w:p>
      <w:pPr>
        <w:pStyle w:val="style0"/>
        <w:ind w:hanging="0" w:left="0" w:right="0"/>
        <w:jc w:val="both"/>
        <w:rPr>
          <w:bCs/>
          <w:i/>
          <w:iCs/>
          <w:sz w:val="26"/>
          <w:szCs w:val="26"/>
          <w:lang w:eastAsia="ru-RU" w:val="ru-RU"/>
        </w:rPr>
      </w:pPr>
      <w:r>
        <w:rPr>
          <w:bCs/>
          <w:sz w:val="26"/>
          <w:szCs w:val="26"/>
          <w:lang w:eastAsia="ru-RU"/>
        </w:rPr>
        <w:t>3</w:t>
      </w:r>
      <w:r>
        <w:rPr>
          <w:bCs/>
          <w:sz w:val="26"/>
          <w:szCs w:val="26"/>
          <w:lang w:eastAsia="ru-RU"/>
        </w:rPr>
        <w:t>.</w:t>
      </w:r>
      <w:r>
        <w:rPr>
          <w:bCs/>
          <w:i w:val="false"/>
          <w:iCs w:val="false"/>
          <w:sz w:val="26"/>
          <w:szCs w:val="26"/>
          <w:lang w:eastAsia="ru-RU" w:val="ru-RU"/>
        </w:rPr>
        <w:t xml:space="preserve">Сведения о видеозаписи </w:t>
      </w:r>
      <w:r>
        <w:rPr>
          <w:bCs/>
          <w:i w:val="false"/>
          <w:iCs w:val="false"/>
          <w:sz w:val="26"/>
          <w:szCs w:val="26"/>
          <w:lang w:eastAsia="ru-RU" w:val="ru-RU"/>
        </w:rPr>
        <w:t xml:space="preserve">мероприятия с участием жителей: </w:t>
      </w:r>
      <w:r>
        <w:rPr>
          <w:bCs/>
          <w:i/>
          <w:iCs/>
          <w:sz w:val="26"/>
          <w:szCs w:val="26"/>
          <w:lang w:eastAsia="ru-RU" w:val="ru-RU"/>
        </w:rPr>
        <w:t>видеозапись и фотоматериалы предоставлены на флеш-накопителе.</w:t>
      </w:r>
    </w:p>
    <w:p>
      <w:pPr>
        <w:pStyle w:val="style0"/>
        <w:ind w:hanging="0" w:left="0" w:right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4</w:t>
      </w:r>
      <w:r>
        <w:rPr>
          <w:bCs/>
          <w:sz w:val="26"/>
          <w:szCs w:val="26"/>
          <w:lang w:eastAsia="ru-RU"/>
        </w:rPr>
        <w:t>. Иные документы:  Эскизный проект памятника. Протокол собрания.</w:t>
      </w:r>
    </w:p>
    <w:p>
      <w:pPr>
        <w:pStyle w:val="style0"/>
        <w:rPr/>
      </w:pPr>
      <w:r>
        <w:rPr/>
        <w:t xml:space="preserve">                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headerReference r:id="rId2" w:type="default"/>
      <w:footerReference r:id="rId3" w:type="default"/>
      <w:type w:val="nextPage"/>
      <w:pgSz w:h="11906" w:orient="landscape" w:w="16838"/>
      <w:pgMar w:bottom="1663" w:footer="1134" w:gutter="0" w:header="1134" w:left="1134" w:right="1134" w:top="1456"/>
      <w:pgNumType w:fmt="decimal"/>
      <w:formProt w:val="false"/>
      <w:textDirection w:val="lrTb"/>
      <w:docGrid w:charSpace="-32769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ind w:firstLine="709" w:left="0" w:right="0"/>
      <w:contextualSpacing w:val="false"/>
    </w:pPr>
    <w:rPr>
      <w:rFonts w:ascii="Times New Roman" w:cs="Calibri" w:eastAsia="Times New Roman" w:hAnsi="Times New Roman"/>
      <w:color w:val="00000A"/>
      <w:sz w:val="28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rFonts w:ascii="Calibri" w:cs="Calibri" w:eastAsia="Times New Roman" w:hAnsi="Calibri"/>
    </w:rPr>
  </w:style>
  <w:style w:styleId="style17" w:type="character">
    <w:name w:val="Нижний колонтитул Знак"/>
    <w:basedOn w:val="style15"/>
    <w:next w:val="style17"/>
    <w:rPr>
      <w:rFonts w:ascii="Calibri" w:cs="Calibri" w:eastAsia="Times New Roman" w:hAnsi="Calibri"/>
    </w:rPr>
  </w:style>
  <w:style w:styleId="style18" w:type="character">
    <w:name w:val="Текст выноски Знак"/>
    <w:basedOn w:val="style15"/>
    <w:next w:val="style18"/>
    <w:rPr>
      <w:rFonts w:ascii="Tahoma" w:cs="Tahoma" w:eastAsia="Times New Roman" w:hAnsi="Tahoma"/>
      <w:sz w:val="16"/>
      <w:szCs w:val="16"/>
    </w:rPr>
  </w:style>
  <w:style w:styleId="style19" w:type="character">
    <w:name w:val="annotation reference"/>
    <w:basedOn w:val="style15"/>
    <w:next w:val="style19"/>
    <w:rPr>
      <w:sz w:val="16"/>
      <w:szCs w:val="16"/>
    </w:rPr>
  </w:style>
  <w:style w:styleId="style20" w:type="character">
    <w:name w:val="Текст примечания Знак"/>
    <w:basedOn w:val="style15"/>
    <w:next w:val="style20"/>
    <w:rPr>
      <w:rFonts w:ascii="Times New Roman" w:cs="Calibri" w:eastAsia="Times New Roman" w:hAnsi="Times New Roman"/>
      <w:sz w:val="20"/>
      <w:szCs w:val="20"/>
    </w:rPr>
  </w:style>
  <w:style w:styleId="style21" w:type="character">
    <w:name w:val="Тема примечания Знак"/>
    <w:basedOn w:val="style20"/>
    <w:next w:val="style21"/>
    <w:rPr>
      <w:rFonts w:ascii="Times New Roman" w:cs="Calibri" w:eastAsia="Times New Roman" w:hAnsi="Times New Roman"/>
      <w:b/>
      <w:bCs/>
      <w:sz w:val="20"/>
      <w:szCs w:val="20"/>
    </w:rPr>
  </w:style>
  <w:style w:styleId="style22" w:type="character">
    <w:name w:val="Текст сноски Знак"/>
    <w:basedOn w:val="style15"/>
    <w:next w:val="style22"/>
    <w:rPr>
      <w:rFonts w:ascii="Times New Roman" w:cs="Calibri" w:eastAsia="Times New Roman" w:hAnsi="Times New Roman"/>
      <w:sz w:val="20"/>
      <w:szCs w:val="20"/>
    </w:rPr>
  </w:style>
  <w:style w:styleId="style23" w:type="character">
    <w:name w:val="footnote reference"/>
    <w:basedOn w:val="style15"/>
    <w:next w:val="style23"/>
    <w:rPr>
      <w:vertAlign w:val="superscript"/>
    </w:rPr>
  </w:style>
  <w:style w:styleId="style24" w:type="character">
    <w:name w:val="Интернет-ссылка"/>
    <w:basedOn w:val="style15"/>
    <w:next w:val="style24"/>
    <w:rPr>
      <w:color w:val="0000FF"/>
      <w:u w:val="single"/>
      <w:lang w:bidi="zxx-" w:eastAsia="zxx-" w:val="zxx-"/>
    </w:rPr>
  </w:style>
  <w:style w:styleId="style25" w:type="character">
    <w:name w:val="Привязка сноски"/>
    <w:next w:val="style25"/>
    <w:rPr>
      <w:vertAlign w:val="superscript"/>
    </w:rPr>
  </w:style>
  <w:style w:styleId="style26" w:type="character">
    <w:name w:val="Привязка концевой сноски"/>
    <w:next w:val="style26"/>
    <w:rPr>
      <w:vertAlign w:val="superscript"/>
    </w:rPr>
  </w:style>
  <w:style w:styleId="style27" w:type="character">
    <w:name w:val="Символ сноски"/>
    <w:next w:val="style27"/>
    <w:rPr/>
  </w:style>
  <w:style w:styleId="style28" w:type="character">
    <w:name w:val="Символы концевой сноски"/>
    <w:next w:val="style28"/>
    <w:rPr/>
  </w:style>
  <w:style w:styleId="style29" w:type="paragraph">
    <w:name w:val="Заголовок"/>
    <w:basedOn w:val="style0"/>
    <w:next w:val="style3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0" w:type="paragraph">
    <w:name w:val="Основной текст"/>
    <w:basedOn w:val="style0"/>
    <w:next w:val="style30"/>
    <w:pPr>
      <w:spacing w:after="120" w:before="0"/>
      <w:contextualSpacing w:val="false"/>
    </w:pPr>
    <w:rPr/>
  </w:style>
  <w:style w:styleId="style31" w:type="paragraph">
    <w:name w:val="Список"/>
    <w:basedOn w:val="style30"/>
    <w:next w:val="style31"/>
    <w:pPr/>
    <w:rPr>
      <w:rFonts w:cs="Mangal"/>
    </w:rPr>
  </w:style>
  <w:style w:styleId="style32" w:type="paragraph">
    <w:name w:val="Название"/>
    <w:basedOn w:val="style0"/>
    <w:next w:val="style3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3" w:type="paragraph">
    <w:name w:val="Указатель"/>
    <w:basedOn w:val="style0"/>
    <w:next w:val="style33"/>
    <w:pPr>
      <w:suppressLineNumbers/>
    </w:pPr>
    <w:rPr>
      <w:rFonts w:cs="Mangal"/>
    </w:rPr>
  </w:style>
  <w:style w:styleId="style34" w:type="paragraph">
    <w:name w:val="Верхний колонтитул"/>
    <w:basedOn w:val="style0"/>
    <w:next w:val="style34"/>
    <w:pPr>
      <w:tabs>
        <w:tab w:leader="none" w:pos="4677" w:val="center"/>
        <w:tab w:leader="none" w:pos="9355" w:val="right"/>
      </w:tabs>
    </w:pPr>
    <w:rPr/>
  </w:style>
  <w:style w:styleId="style35" w:type="paragraph">
    <w:name w:val="Нижний колонтитул"/>
    <w:basedOn w:val="style0"/>
    <w:next w:val="style35"/>
    <w:pPr>
      <w:tabs>
        <w:tab w:leader="none" w:pos="4677" w:val="center"/>
        <w:tab w:leader="none" w:pos="9355" w:val="right"/>
      </w:tabs>
    </w:pPr>
    <w:rPr/>
  </w:style>
  <w:style w:styleId="style36" w:type="paragraph">
    <w:name w:val="List Paragraph"/>
    <w:basedOn w:val="style0"/>
    <w:next w:val="style36"/>
    <w:pPr>
      <w:spacing w:after="0" w:before="0"/>
      <w:ind w:firstLine="709" w:left="720" w:right="0"/>
      <w:contextualSpacing/>
    </w:pPr>
    <w:rPr/>
  </w:style>
  <w:style w:styleId="style37" w:type="paragraph">
    <w:name w:val="Balloon Text"/>
    <w:basedOn w:val="style0"/>
    <w:next w:val="style37"/>
    <w:pPr/>
    <w:rPr>
      <w:rFonts w:ascii="Tahoma" w:cs="Tahoma" w:hAnsi="Tahoma"/>
      <w:sz w:val="16"/>
      <w:szCs w:val="16"/>
    </w:rPr>
  </w:style>
  <w:style w:styleId="style38" w:type="paragraph">
    <w:name w:val="ConsPlusNormal"/>
    <w:next w:val="style38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SimSun" w:hAnsi="Times New Roman"/>
      <w:color w:val="00000A"/>
      <w:sz w:val="28"/>
      <w:szCs w:val="28"/>
      <w:lang w:bidi="ar-SA" w:eastAsia="en-US" w:val="ru-RU"/>
    </w:rPr>
  </w:style>
  <w:style w:styleId="style39" w:type="paragraph">
    <w:name w:val="annotation text"/>
    <w:basedOn w:val="style0"/>
    <w:next w:val="style39"/>
    <w:pPr/>
    <w:rPr>
      <w:sz w:val="20"/>
      <w:szCs w:val="20"/>
    </w:rPr>
  </w:style>
  <w:style w:styleId="style40" w:type="paragraph">
    <w:name w:val="annotation subject"/>
    <w:basedOn w:val="style39"/>
    <w:next w:val="style40"/>
    <w:pPr/>
    <w:rPr>
      <w:b/>
      <w:bCs/>
    </w:rPr>
  </w:style>
  <w:style w:styleId="style41" w:type="paragraph">
    <w:name w:val="footnote text"/>
    <w:basedOn w:val="style0"/>
    <w:next w:val="style41"/>
    <w:pPr/>
    <w:rPr>
      <w:sz w:val="20"/>
      <w:szCs w:val="20"/>
    </w:rPr>
  </w:style>
  <w:style w:styleId="style42" w:type="paragraph">
    <w:name w:val="Сноска"/>
    <w:basedOn w:val="style0"/>
    <w:next w:val="style42"/>
    <w:pPr/>
    <w:rPr/>
  </w:style>
  <w:style w:styleId="style43" w:type="paragraph">
    <w:name w:val="Содержимое таблицы"/>
    <w:basedOn w:val="style0"/>
    <w:next w:val="style43"/>
    <w:pPr/>
    <w:rPr/>
  </w:style>
  <w:style w:styleId="style44" w:type="paragraph">
    <w:name w:val="Заголовок таблицы"/>
    <w:basedOn w:val="style43"/>
    <w:next w:val="style4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1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2017-03-24T07:17:00Z</dcterms:created>
  <dc:creator>Харитонов Евгений Николаевич</dc:creator>
  <cp:lastModifiedBy>shlyakhova</cp:lastModifiedBy>
  <cp:lastPrinted>2017-04-13T21:03:19Z</cp:lastPrinted>
  <dcterms:modified xsi:type="dcterms:W3CDTF">2017-03-24T07:17:00Z</dcterms:modified>
  <cp:revision>2</cp:revision>
</cp:coreProperties>
</file>